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831071" w:rsidR="0081513E" w:rsidP="00616D25" w:rsidRDefault="000574E9" w14:paraId="2356D783" w14:textId="77777777">
      <w:pPr>
        <w:rPr>
          <w:rFonts w:ascii="Arial" w:hAnsi="Arial" w:cs="Arial"/>
          <w:b/>
        </w:rPr>
      </w:pPr>
      <w:r w:rsidRPr="00831071">
        <w:rPr>
          <w:rFonts w:ascii="Arial" w:hAnsi="Arial" w:cs="Arial"/>
          <w:b/>
        </w:rPr>
        <w:t>Call-Off Schedule 20</w:t>
      </w:r>
      <w:r w:rsidRPr="00831071" w:rsidR="00616D25">
        <w:rPr>
          <w:rFonts w:ascii="Arial" w:hAnsi="Arial" w:cs="Arial"/>
          <w:b/>
        </w:rPr>
        <w:t xml:space="preserve"> (</w:t>
      </w:r>
      <w:r w:rsidRPr="00831071">
        <w:rPr>
          <w:rFonts w:ascii="Arial" w:hAnsi="Arial" w:cs="Arial"/>
          <w:b/>
        </w:rPr>
        <w:t xml:space="preserve">Call-Off </w:t>
      </w:r>
      <w:r w:rsidRPr="00831071" w:rsidR="00562676">
        <w:rPr>
          <w:rFonts w:ascii="Arial" w:hAnsi="Arial" w:cs="Arial"/>
          <w:b/>
        </w:rPr>
        <w:t>S</w:t>
      </w:r>
      <w:r w:rsidRPr="00831071">
        <w:rPr>
          <w:rFonts w:ascii="Arial" w:hAnsi="Arial" w:cs="Arial"/>
          <w:b/>
        </w:rPr>
        <w:t>pecification</w:t>
      </w:r>
      <w:r w:rsidRPr="00831071" w:rsidR="00616D25">
        <w:rPr>
          <w:rFonts w:ascii="Arial" w:hAnsi="Arial" w:cs="Arial"/>
          <w:b/>
        </w:rPr>
        <w:t>)</w:t>
      </w:r>
      <w:r w:rsidRPr="00831071" w:rsidR="00FA26ED">
        <w:rPr>
          <w:rFonts w:ascii="Arial" w:hAnsi="Arial" w:cs="Arial"/>
          <w:b/>
        </w:rPr>
        <w:t xml:space="preserve"> </w:t>
      </w:r>
    </w:p>
    <w:p w:rsidRPr="00646298" w:rsidR="007E12FE" w:rsidP="007E12FE" w:rsidRDefault="007E12FE" w14:paraId="2356D784" w14:textId="77777777">
      <w:pPr>
        <w:pStyle w:val="GPSL2Numbered"/>
        <w:ind w:left="0" w:firstLine="0"/>
        <w:jc w:val="left"/>
        <w:rPr>
          <w:rFonts w:ascii="Arial" w:hAnsi="Arial"/>
        </w:rPr>
      </w:pPr>
      <w:bookmarkStart w:name="_Hlt365637504" w:id="0"/>
      <w:bookmarkStart w:name="_Hlt365637641" w:id="1"/>
      <w:bookmarkStart w:name="_Hlt365636904" w:id="2"/>
      <w:bookmarkStart w:name="_Hlt365636907" w:id="3"/>
      <w:bookmarkStart w:name="_Toc349230508" w:id="4"/>
      <w:bookmarkStart w:name="_Toc349230509" w:id="5"/>
      <w:bookmarkStart w:name="_Toc349230615" w:id="6"/>
      <w:bookmarkStart w:name="_Toc349230624" w:id="7"/>
      <w:bookmarkStart w:name="_Toc349230661" w:id="8"/>
      <w:bookmarkStart w:name="_Toc349230715" w:id="9"/>
      <w:bookmarkStart w:name="_Toc349230717" w:id="10"/>
      <w:bookmarkStart w:name="_Toc349231564" w:id="11"/>
      <w:bookmarkStart w:name="_Toc348712421" w:id="12"/>
      <w:bookmarkStart w:name="_Toc348712423" w:id="13"/>
      <w:bookmarkStart w:name="_Toc348712425" w:id="14"/>
      <w:bookmarkStart w:name="_Toc349230720" w:id="15"/>
      <w:bookmarkStart w:name="_Toc349231566" w:id="16"/>
      <w:bookmarkStart w:name="_Toc348712427" w:id="17"/>
      <w:bookmarkStart w:name="_Toc348712429" w:id="18"/>
      <w:bookmarkStart w:name="_Toc349230723" w:id="19"/>
      <w:bookmarkStart w:name="_Toc348712431" w:id="20"/>
      <w:bookmarkStart w:name="_Toc349230725" w:id="21"/>
      <w:bookmarkStart w:name="_Toc349231569" w:id="22"/>
      <w:bookmarkStart w:name="_Toc349230741" w:id="23"/>
      <w:bookmarkStart w:name="_Toc349231585" w:id="24"/>
      <w:bookmarkStart w:name="_Toc349232221" w:id="25"/>
      <w:bookmarkStart w:name="_Toc349230757" w:id="26"/>
      <w:bookmarkStart w:name="_Toc349230765" w:id="27"/>
      <w:bookmarkStart w:name="_Toc349231607" w:id="28"/>
      <w:bookmarkStart w:name="_Toc349232238" w:id="29"/>
      <w:bookmarkStart w:name="_Toc349230785" w:id="30"/>
      <w:bookmarkStart w:name="_Toc349231627" w:id="31"/>
      <w:bookmarkStart w:name="_Toc349230790" w:id="32"/>
      <w:bookmarkStart w:name="_Toc349231632" w:id="33"/>
      <w:bookmarkStart w:name="_Toc349230792" w:id="34"/>
      <w:bookmarkStart w:name="_Toc349230803" w:id="35"/>
      <w:bookmarkStart w:name="_Toc349231642" w:id="36"/>
      <w:bookmarkStart w:name="_Toc349232261" w:id="37"/>
      <w:bookmarkStart w:name="_Toc349230813" w:id="38"/>
      <w:bookmarkStart w:name="_Toc349231652" w:id="39"/>
      <w:bookmarkStart w:name="_Toc349232271" w:id="40"/>
      <w:bookmarkStart w:name="_Toc349230815" w:id="41"/>
      <w:bookmarkStart w:name="_Toc349231654" w:id="42"/>
      <w:bookmarkStart w:name="_Toc349232273" w:id="43"/>
      <w:bookmarkStart w:name="_Toc349230822" w:id="44"/>
      <w:bookmarkStart w:name="_Toc349231661" w:id="45"/>
      <w:bookmarkStart w:name="_Toc349232279" w:id="46"/>
      <w:bookmarkStart w:name="_Toc349230832" w:id="47"/>
      <w:bookmarkStart w:name="_Toc348712442" w:id="48"/>
      <w:bookmarkStart w:name="_Toc349230834" w:id="49"/>
      <w:bookmarkStart w:name="_Toc349231671" w:id="50"/>
      <w:bookmarkStart w:name="_Toc349230841" w:id="51"/>
      <w:bookmarkStart w:name="_Toc349231678" w:id="52"/>
      <w:bookmarkStart w:name="_Toc349232291" w:id="53"/>
      <w:bookmarkStart w:name="_Toc349230869" w:id="54"/>
      <w:bookmarkStart w:name="_Toc348712444" w:id="55"/>
      <w:bookmarkStart w:name="_Toc348712446" w:id="56"/>
      <w:bookmarkStart w:name="_Toc348712448" w:id="57"/>
      <w:bookmarkStart w:name="_Toc349230895" w:id="58"/>
      <w:bookmarkStart w:name="_Toc349231722" w:id="59"/>
      <w:bookmarkStart w:name="_Toc349230912" w:id="60"/>
      <w:bookmarkStart w:name="_Toc349230938" w:id="61"/>
      <w:bookmarkStart w:name="_Toc349231748" w:id="62"/>
      <w:bookmarkStart w:name="_Toc348712500" w:id="63"/>
      <w:bookmarkStart w:name="_Toc349231028" w:id="64"/>
      <w:bookmarkStart w:name="_Toc349231805" w:id="65"/>
      <w:bookmarkStart w:name="_Toc348712594" w:id="66"/>
      <w:bookmarkStart w:name="_Toc349231076" w:id="67"/>
      <w:bookmarkStart w:name="_Toc349231179" w:id="68"/>
      <w:bookmarkStart w:name="_Toc349231185" w:id="69"/>
      <w:bookmarkStart w:name="_Toc348712710" w:id="70"/>
      <w:bookmarkStart w:name="_Toc348712716" w:id="71"/>
      <w:bookmarkStart w:name="_Toc349231204" w:id="7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46298">
        <w:rPr>
          <w:rFonts w:ascii="Arial" w:hAnsi="Arial"/>
        </w:rPr>
        <w:t>This Schedule sets out the characteristics of the Deliverables that the Supplier will be required to make to the Buyers under this Call-Off Contract</w:t>
      </w:r>
    </w:p>
    <w:p w:rsidRPr="00646298" w:rsidR="007E12FE" w:rsidP="007E12FE" w:rsidRDefault="007E12FE" w14:paraId="2356D785" w14:textId="77777777">
      <w:pPr>
        <w:pStyle w:val="GPSL2NumberedBoldHeading"/>
        <w:numPr>
          <w:ilvl w:val="0"/>
          <w:numId w:val="0"/>
        </w:numPr>
        <w:jc w:val="left"/>
        <w:rPr>
          <w:rFonts w:ascii="Arial" w:hAnsi="Arial"/>
          <w:highlight w:val="yellow"/>
        </w:rPr>
      </w:pPr>
    </w:p>
    <w:p w:rsidRPr="00646298" w:rsidR="00D878F2" w:rsidP="00D878F2" w:rsidRDefault="00D878F2" w14:paraId="592324E5" w14:textId="77777777">
      <w:pPr>
        <w:pStyle w:val="bodystrongcentred"/>
        <w:rPr>
          <w:rFonts w:cs="Arial"/>
          <w:b w:val="0"/>
        </w:rPr>
      </w:pPr>
      <w:r w:rsidRPr="00646298">
        <w:rPr>
          <w:rFonts w:cs="Arial"/>
          <w:b w:val="0"/>
        </w:rPr>
        <w:t>CONTENT</w:t>
      </w:r>
    </w:p>
    <w:p w:rsidRPr="00646298" w:rsidR="00D878F2" w:rsidP="00D878F2" w:rsidRDefault="00D878F2" w14:paraId="344B38E3" w14:textId="77777777">
      <w:pPr>
        <w:rPr>
          <w:rFonts w:ascii="Arial" w:hAnsi="Arial" w:cs="Arial"/>
        </w:rPr>
      </w:pPr>
    </w:p>
    <w:p w:rsidR="007B0BC8" w:rsidRDefault="00D878F2" w14:paraId="191F0CD3" w14:textId="1345E478">
      <w:pPr>
        <w:pStyle w:val="TOC1"/>
        <w:rPr>
          <w:rFonts w:asciiTheme="minorHAnsi" w:hAnsiTheme="minorHAnsi" w:eastAsiaTheme="minorEastAsia" w:cstheme="minorBidi"/>
          <w:caps w:val="0"/>
          <w:noProof/>
          <w:szCs w:val="22"/>
          <w:lang w:eastAsia="en-GB"/>
        </w:rPr>
      </w:pPr>
      <w:r w:rsidRPr="00646298">
        <w:rPr>
          <w:rFonts w:cs="Arial"/>
          <w:caps w:val="0"/>
          <w:szCs w:val="22"/>
        </w:rPr>
        <w:fldChar w:fldCharType="begin"/>
      </w:r>
      <w:r w:rsidRPr="00646298">
        <w:rPr>
          <w:rFonts w:cs="Arial"/>
          <w:caps w:val="0"/>
          <w:szCs w:val="22"/>
        </w:rPr>
        <w:instrText xml:space="preserve"> TOC \o "1-1" \h \z \u </w:instrText>
      </w:r>
      <w:r w:rsidRPr="00646298">
        <w:rPr>
          <w:rFonts w:cs="Arial"/>
          <w:caps w:val="0"/>
          <w:szCs w:val="22"/>
        </w:rPr>
        <w:fldChar w:fldCharType="separate"/>
      </w:r>
      <w:hyperlink w:history="1" w:anchor="_Toc50050153">
        <w:r w:rsidRPr="00676716" w:rsidR="007B0BC8">
          <w:rPr>
            <w:rStyle w:val="Hyperlink"/>
            <w:rFonts w:cs="Arial"/>
            <w:noProof/>
          </w:rPr>
          <w:t>1.</w:t>
        </w:r>
        <w:r w:rsidR="007B0BC8">
          <w:rPr>
            <w:rFonts w:asciiTheme="minorHAnsi" w:hAnsiTheme="minorHAnsi" w:eastAsiaTheme="minorEastAsia" w:cstheme="minorBidi"/>
            <w:caps w:val="0"/>
            <w:noProof/>
            <w:szCs w:val="22"/>
            <w:lang w:eastAsia="en-GB"/>
          </w:rPr>
          <w:tab/>
        </w:r>
        <w:r w:rsidRPr="00676716" w:rsidR="007B0BC8">
          <w:rPr>
            <w:rStyle w:val="Hyperlink"/>
            <w:rFonts w:cs="Arial"/>
            <w:noProof/>
          </w:rPr>
          <w:t>PURPOSE</w:t>
        </w:r>
        <w:r w:rsidR="007B0BC8">
          <w:rPr>
            <w:noProof/>
            <w:webHidden/>
          </w:rPr>
          <w:tab/>
        </w:r>
        <w:r w:rsidR="007B0BC8">
          <w:rPr>
            <w:noProof/>
            <w:webHidden/>
          </w:rPr>
          <w:fldChar w:fldCharType="begin"/>
        </w:r>
        <w:r w:rsidR="007B0BC8">
          <w:rPr>
            <w:noProof/>
            <w:webHidden/>
          </w:rPr>
          <w:instrText xml:space="preserve"> PAGEREF _Toc50050153 \h </w:instrText>
        </w:r>
        <w:r w:rsidR="007B0BC8">
          <w:rPr>
            <w:noProof/>
            <w:webHidden/>
          </w:rPr>
        </w:r>
        <w:r w:rsidR="007B0BC8">
          <w:rPr>
            <w:noProof/>
            <w:webHidden/>
          </w:rPr>
          <w:fldChar w:fldCharType="separate"/>
        </w:r>
        <w:r w:rsidR="007B0BC8">
          <w:rPr>
            <w:noProof/>
            <w:webHidden/>
          </w:rPr>
          <w:t>2</w:t>
        </w:r>
        <w:r w:rsidR="007B0BC8">
          <w:rPr>
            <w:noProof/>
            <w:webHidden/>
          </w:rPr>
          <w:fldChar w:fldCharType="end"/>
        </w:r>
      </w:hyperlink>
    </w:p>
    <w:p w:rsidR="007B0BC8" w:rsidRDefault="007B0BC8" w14:paraId="573BB851" w14:textId="5899C0C9">
      <w:pPr>
        <w:pStyle w:val="TOC1"/>
        <w:rPr>
          <w:rFonts w:asciiTheme="minorHAnsi" w:hAnsiTheme="minorHAnsi" w:eastAsiaTheme="minorEastAsia" w:cstheme="minorBidi"/>
          <w:caps w:val="0"/>
          <w:noProof/>
          <w:szCs w:val="22"/>
          <w:lang w:eastAsia="en-GB"/>
        </w:rPr>
      </w:pPr>
      <w:hyperlink w:history="1" w:anchor="_Toc50050154">
        <w:r w:rsidRPr="00676716">
          <w:rPr>
            <w:rStyle w:val="Hyperlink"/>
            <w:rFonts w:cs="Arial"/>
            <w:noProof/>
          </w:rPr>
          <w:t>2.</w:t>
        </w:r>
        <w:r>
          <w:rPr>
            <w:rFonts w:asciiTheme="minorHAnsi" w:hAnsiTheme="minorHAnsi" w:eastAsiaTheme="minorEastAsia" w:cstheme="minorBidi"/>
            <w:caps w:val="0"/>
            <w:noProof/>
            <w:szCs w:val="22"/>
            <w:lang w:eastAsia="en-GB"/>
          </w:rPr>
          <w:tab/>
        </w:r>
        <w:r w:rsidRPr="00676716">
          <w:rPr>
            <w:rStyle w:val="Hyperlink"/>
            <w:rFonts w:cs="Arial"/>
            <w:noProof/>
          </w:rPr>
          <w:t>Background to requirement/OVERVIEW of requirement</w:t>
        </w:r>
        <w:r>
          <w:rPr>
            <w:noProof/>
            <w:webHidden/>
          </w:rPr>
          <w:tab/>
        </w:r>
        <w:r>
          <w:rPr>
            <w:noProof/>
            <w:webHidden/>
          </w:rPr>
          <w:fldChar w:fldCharType="begin"/>
        </w:r>
        <w:r>
          <w:rPr>
            <w:noProof/>
            <w:webHidden/>
          </w:rPr>
          <w:instrText xml:space="preserve"> PAGEREF _Toc50050154 \h </w:instrText>
        </w:r>
        <w:r>
          <w:rPr>
            <w:noProof/>
            <w:webHidden/>
          </w:rPr>
        </w:r>
        <w:r>
          <w:rPr>
            <w:noProof/>
            <w:webHidden/>
          </w:rPr>
          <w:fldChar w:fldCharType="separate"/>
        </w:r>
        <w:r>
          <w:rPr>
            <w:noProof/>
            <w:webHidden/>
          </w:rPr>
          <w:t>2</w:t>
        </w:r>
        <w:r>
          <w:rPr>
            <w:noProof/>
            <w:webHidden/>
          </w:rPr>
          <w:fldChar w:fldCharType="end"/>
        </w:r>
      </w:hyperlink>
    </w:p>
    <w:p w:rsidR="007B0BC8" w:rsidRDefault="007B0BC8" w14:paraId="291AE813" w14:textId="1B215DE8">
      <w:pPr>
        <w:pStyle w:val="TOC1"/>
        <w:rPr>
          <w:rFonts w:asciiTheme="minorHAnsi" w:hAnsiTheme="minorHAnsi" w:eastAsiaTheme="minorEastAsia" w:cstheme="minorBidi"/>
          <w:caps w:val="0"/>
          <w:noProof/>
          <w:szCs w:val="22"/>
          <w:lang w:eastAsia="en-GB"/>
        </w:rPr>
      </w:pPr>
      <w:hyperlink w:history="1" w:anchor="_Toc50050155">
        <w:r w:rsidRPr="00676716">
          <w:rPr>
            <w:rStyle w:val="Hyperlink"/>
            <w:rFonts w:cs="Arial"/>
            <w:noProof/>
          </w:rPr>
          <w:t>3.</w:t>
        </w:r>
        <w:r>
          <w:rPr>
            <w:rFonts w:asciiTheme="minorHAnsi" w:hAnsiTheme="minorHAnsi" w:eastAsiaTheme="minorEastAsia" w:cstheme="minorBidi"/>
            <w:caps w:val="0"/>
            <w:noProof/>
            <w:szCs w:val="22"/>
            <w:lang w:eastAsia="en-GB"/>
          </w:rPr>
          <w:tab/>
        </w:r>
        <w:r w:rsidRPr="00676716">
          <w:rPr>
            <w:rStyle w:val="Hyperlink"/>
            <w:rFonts w:cs="Arial"/>
            <w:noProof/>
          </w:rPr>
          <w:t>Scope of Requirement</w:t>
        </w:r>
        <w:r>
          <w:rPr>
            <w:noProof/>
            <w:webHidden/>
          </w:rPr>
          <w:tab/>
        </w:r>
        <w:r>
          <w:rPr>
            <w:noProof/>
            <w:webHidden/>
          </w:rPr>
          <w:fldChar w:fldCharType="begin"/>
        </w:r>
        <w:r>
          <w:rPr>
            <w:noProof/>
            <w:webHidden/>
          </w:rPr>
          <w:instrText xml:space="preserve"> PAGEREF _Toc50050155 \h </w:instrText>
        </w:r>
        <w:r>
          <w:rPr>
            <w:noProof/>
            <w:webHidden/>
          </w:rPr>
        </w:r>
        <w:r>
          <w:rPr>
            <w:noProof/>
            <w:webHidden/>
          </w:rPr>
          <w:fldChar w:fldCharType="separate"/>
        </w:r>
        <w:r>
          <w:rPr>
            <w:noProof/>
            <w:webHidden/>
          </w:rPr>
          <w:t>2</w:t>
        </w:r>
        <w:r>
          <w:rPr>
            <w:noProof/>
            <w:webHidden/>
          </w:rPr>
          <w:fldChar w:fldCharType="end"/>
        </w:r>
      </w:hyperlink>
    </w:p>
    <w:p w:rsidR="007B0BC8" w:rsidRDefault="007B0BC8" w14:paraId="0845E2EB" w14:textId="3880E4DF">
      <w:pPr>
        <w:pStyle w:val="TOC1"/>
        <w:rPr>
          <w:rFonts w:asciiTheme="minorHAnsi" w:hAnsiTheme="minorHAnsi" w:eastAsiaTheme="minorEastAsia" w:cstheme="minorBidi"/>
          <w:caps w:val="0"/>
          <w:noProof/>
          <w:szCs w:val="22"/>
          <w:lang w:eastAsia="en-GB"/>
        </w:rPr>
      </w:pPr>
      <w:hyperlink w:history="1" w:anchor="_Toc50050156">
        <w:r w:rsidRPr="00676716">
          <w:rPr>
            <w:rStyle w:val="Hyperlink"/>
            <w:rFonts w:cs="Arial"/>
            <w:noProof/>
          </w:rPr>
          <w:t>4.</w:t>
        </w:r>
        <w:r>
          <w:rPr>
            <w:rFonts w:asciiTheme="minorHAnsi" w:hAnsiTheme="minorHAnsi" w:eastAsiaTheme="minorEastAsia" w:cstheme="minorBidi"/>
            <w:caps w:val="0"/>
            <w:noProof/>
            <w:szCs w:val="22"/>
            <w:lang w:eastAsia="en-GB"/>
          </w:rPr>
          <w:tab/>
        </w:r>
        <w:r w:rsidRPr="00676716">
          <w:rPr>
            <w:rStyle w:val="Hyperlink"/>
            <w:rFonts w:cs="Arial"/>
            <w:noProof/>
          </w:rPr>
          <w:t>The Requirement</w:t>
        </w:r>
        <w:r>
          <w:rPr>
            <w:noProof/>
            <w:webHidden/>
          </w:rPr>
          <w:tab/>
        </w:r>
        <w:r>
          <w:rPr>
            <w:noProof/>
            <w:webHidden/>
          </w:rPr>
          <w:fldChar w:fldCharType="begin"/>
        </w:r>
        <w:r>
          <w:rPr>
            <w:noProof/>
            <w:webHidden/>
          </w:rPr>
          <w:instrText xml:space="preserve"> PAGEREF _Toc50050156 \h </w:instrText>
        </w:r>
        <w:r>
          <w:rPr>
            <w:noProof/>
            <w:webHidden/>
          </w:rPr>
        </w:r>
        <w:r>
          <w:rPr>
            <w:noProof/>
            <w:webHidden/>
          </w:rPr>
          <w:fldChar w:fldCharType="separate"/>
        </w:r>
        <w:r>
          <w:rPr>
            <w:noProof/>
            <w:webHidden/>
          </w:rPr>
          <w:t>2</w:t>
        </w:r>
        <w:r>
          <w:rPr>
            <w:noProof/>
            <w:webHidden/>
          </w:rPr>
          <w:fldChar w:fldCharType="end"/>
        </w:r>
      </w:hyperlink>
    </w:p>
    <w:p w:rsidR="007B0BC8" w:rsidRDefault="007B0BC8" w14:paraId="7C1F05D1" w14:textId="16F10AEC">
      <w:pPr>
        <w:pStyle w:val="TOC1"/>
        <w:rPr>
          <w:rFonts w:asciiTheme="minorHAnsi" w:hAnsiTheme="minorHAnsi" w:eastAsiaTheme="minorEastAsia" w:cstheme="minorBidi"/>
          <w:caps w:val="0"/>
          <w:noProof/>
          <w:szCs w:val="22"/>
          <w:lang w:eastAsia="en-GB"/>
        </w:rPr>
      </w:pPr>
      <w:hyperlink w:history="1" w:anchor="_Toc50050157">
        <w:r w:rsidRPr="00676716">
          <w:rPr>
            <w:rStyle w:val="Hyperlink"/>
            <w:rFonts w:cs="Arial"/>
            <w:noProof/>
          </w:rPr>
          <w:t>5.</w:t>
        </w:r>
        <w:r>
          <w:rPr>
            <w:rFonts w:asciiTheme="minorHAnsi" w:hAnsiTheme="minorHAnsi" w:eastAsiaTheme="minorEastAsia" w:cstheme="minorBidi"/>
            <w:caps w:val="0"/>
            <w:noProof/>
            <w:szCs w:val="22"/>
            <w:lang w:eastAsia="en-GB"/>
          </w:rPr>
          <w:tab/>
        </w:r>
        <w:r w:rsidRPr="00676716">
          <w:rPr>
            <w:rStyle w:val="Hyperlink"/>
            <w:rFonts w:cs="Arial"/>
            <w:noProof/>
          </w:rPr>
          <w:t>Key Milestones</w:t>
        </w:r>
        <w:r>
          <w:rPr>
            <w:noProof/>
            <w:webHidden/>
          </w:rPr>
          <w:tab/>
        </w:r>
        <w:r>
          <w:rPr>
            <w:noProof/>
            <w:webHidden/>
          </w:rPr>
          <w:fldChar w:fldCharType="begin"/>
        </w:r>
        <w:r>
          <w:rPr>
            <w:noProof/>
            <w:webHidden/>
          </w:rPr>
          <w:instrText xml:space="preserve"> PAGEREF _Toc50050157 \h </w:instrText>
        </w:r>
        <w:r>
          <w:rPr>
            <w:noProof/>
            <w:webHidden/>
          </w:rPr>
        </w:r>
        <w:r>
          <w:rPr>
            <w:noProof/>
            <w:webHidden/>
          </w:rPr>
          <w:fldChar w:fldCharType="separate"/>
        </w:r>
        <w:r>
          <w:rPr>
            <w:noProof/>
            <w:webHidden/>
          </w:rPr>
          <w:t>3</w:t>
        </w:r>
        <w:r>
          <w:rPr>
            <w:noProof/>
            <w:webHidden/>
          </w:rPr>
          <w:fldChar w:fldCharType="end"/>
        </w:r>
      </w:hyperlink>
    </w:p>
    <w:p w:rsidR="007B0BC8" w:rsidRDefault="007B0BC8" w14:paraId="4D2F28D2" w14:textId="3A67385D">
      <w:pPr>
        <w:pStyle w:val="TOC1"/>
        <w:rPr>
          <w:rFonts w:asciiTheme="minorHAnsi" w:hAnsiTheme="minorHAnsi" w:eastAsiaTheme="minorEastAsia" w:cstheme="minorBidi"/>
          <w:caps w:val="0"/>
          <w:noProof/>
          <w:szCs w:val="22"/>
          <w:lang w:eastAsia="en-GB"/>
        </w:rPr>
      </w:pPr>
      <w:hyperlink w:history="1" w:anchor="_Toc50050158">
        <w:r w:rsidRPr="00676716">
          <w:rPr>
            <w:rStyle w:val="Hyperlink"/>
            <w:rFonts w:cs="Arial"/>
            <w:noProof/>
          </w:rPr>
          <w:t>6.</w:t>
        </w:r>
        <w:r>
          <w:rPr>
            <w:rFonts w:asciiTheme="minorHAnsi" w:hAnsiTheme="minorHAnsi" w:eastAsiaTheme="minorEastAsia" w:cstheme="minorBidi"/>
            <w:caps w:val="0"/>
            <w:noProof/>
            <w:szCs w:val="22"/>
            <w:lang w:eastAsia="en-GB"/>
          </w:rPr>
          <w:tab/>
        </w:r>
        <w:r w:rsidRPr="00676716">
          <w:rPr>
            <w:rStyle w:val="Hyperlink"/>
            <w:rFonts w:cs="Arial"/>
            <w:noProof/>
          </w:rPr>
          <w:t>Authority’s Responsibilities</w:t>
        </w:r>
        <w:r>
          <w:rPr>
            <w:noProof/>
            <w:webHidden/>
          </w:rPr>
          <w:tab/>
        </w:r>
        <w:r>
          <w:rPr>
            <w:noProof/>
            <w:webHidden/>
          </w:rPr>
          <w:fldChar w:fldCharType="begin"/>
        </w:r>
        <w:r>
          <w:rPr>
            <w:noProof/>
            <w:webHidden/>
          </w:rPr>
          <w:instrText xml:space="preserve"> PAGEREF _Toc50050158 \h </w:instrText>
        </w:r>
        <w:r>
          <w:rPr>
            <w:noProof/>
            <w:webHidden/>
          </w:rPr>
        </w:r>
        <w:r>
          <w:rPr>
            <w:noProof/>
            <w:webHidden/>
          </w:rPr>
          <w:fldChar w:fldCharType="separate"/>
        </w:r>
        <w:r>
          <w:rPr>
            <w:noProof/>
            <w:webHidden/>
          </w:rPr>
          <w:t>3</w:t>
        </w:r>
        <w:r>
          <w:rPr>
            <w:noProof/>
            <w:webHidden/>
          </w:rPr>
          <w:fldChar w:fldCharType="end"/>
        </w:r>
      </w:hyperlink>
    </w:p>
    <w:p w:rsidR="007B0BC8" w:rsidRDefault="007B0BC8" w14:paraId="253DF0E9" w14:textId="40ABF248">
      <w:pPr>
        <w:pStyle w:val="TOC1"/>
        <w:rPr>
          <w:rFonts w:asciiTheme="minorHAnsi" w:hAnsiTheme="minorHAnsi" w:eastAsiaTheme="minorEastAsia" w:cstheme="minorBidi"/>
          <w:caps w:val="0"/>
          <w:noProof/>
          <w:szCs w:val="22"/>
          <w:lang w:eastAsia="en-GB"/>
        </w:rPr>
      </w:pPr>
      <w:hyperlink w:history="1" w:anchor="_Toc50050159">
        <w:r w:rsidRPr="00676716">
          <w:rPr>
            <w:rStyle w:val="Hyperlink"/>
            <w:rFonts w:cs="Arial"/>
            <w:noProof/>
          </w:rPr>
          <w:t>7.</w:t>
        </w:r>
        <w:r>
          <w:rPr>
            <w:rFonts w:asciiTheme="minorHAnsi" w:hAnsiTheme="minorHAnsi" w:eastAsiaTheme="minorEastAsia" w:cstheme="minorBidi"/>
            <w:caps w:val="0"/>
            <w:noProof/>
            <w:szCs w:val="22"/>
            <w:lang w:eastAsia="en-GB"/>
          </w:rPr>
          <w:tab/>
        </w:r>
        <w:r w:rsidRPr="00676716">
          <w:rPr>
            <w:rStyle w:val="Hyperlink"/>
            <w:rFonts w:cs="Arial"/>
            <w:noProof/>
          </w:rPr>
          <w:t>volumes</w:t>
        </w:r>
        <w:r>
          <w:rPr>
            <w:noProof/>
            <w:webHidden/>
          </w:rPr>
          <w:tab/>
        </w:r>
        <w:r>
          <w:rPr>
            <w:noProof/>
            <w:webHidden/>
          </w:rPr>
          <w:fldChar w:fldCharType="begin"/>
        </w:r>
        <w:r>
          <w:rPr>
            <w:noProof/>
            <w:webHidden/>
          </w:rPr>
          <w:instrText xml:space="preserve"> PAGEREF _Toc50050159 \h </w:instrText>
        </w:r>
        <w:r>
          <w:rPr>
            <w:noProof/>
            <w:webHidden/>
          </w:rPr>
        </w:r>
        <w:r>
          <w:rPr>
            <w:noProof/>
            <w:webHidden/>
          </w:rPr>
          <w:fldChar w:fldCharType="separate"/>
        </w:r>
        <w:r>
          <w:rPr>
            <w:noProof/>
            <w:webHidden/>
          </w:rPr>
          <w:t>3</w:t>
        </w:r>
        <w:r>
          <w:rPr>
            <w:noProof/>
            <w:webHidden/>
          </w:rPr>
          <w:fldChar w:fldCharType="end"/>
        </w:r>
      </w:hyperlink>
    </w:p>
    <w:p w:rsidR="007B0BC8" w:rsidRDefault="007B0BC8" w14:paraId="544FCE58" w14:textId="6758CD39">
      <w:pPr>
        <w:pStyle w:val="TOC1"/>
        <w:rPr>
          <w:rFonts w:asciiTheme="minorHAnsi" w:hAnsiTheme="minorHAnsi" w:eastAsiaTheme="minorEastAsia" w:cstheme="minorBidi"/>
          <w:caps w:val="0"/>
          <w:noProof/>
          <w:szCs w:val="22"/>
          <w:lang w:eastAsia="en-GB"/>
        </w:rPr>
      </w:pPr>
      <w:hyperlink w:history="1" w:anchor="_Toc50050160">
        <w:r w:rsidRPr="00676716">
          <w:rPr>
            <w:rStyle w:val="Hyperlink"/>
            <w:rFonts w:cs="Arial"/>
            <w:noProof/>
          </w:rPr>
          <w:t>8.</w:t>
        </w:r>
        <w:r>
          <w:rPr>
            <w:rFonts w:asciiTheme="minorHAnsi" w:hAnsiTheme="minorHAnsi" w:eastAsiaTheme="minorEastAsia" w:cstheme="minorBidi"/>
            <w:caps w:val="0"/>
            <w:noProof/>
            <w:szCs w:val="22"/>
            <w:lang w:eastAsia="en-GB"/>
          </w:rPr>
          <w:tab/>
        </w:r>
        <w:r w:rsidRPr="00676716">
          <w:rPr>
            <w:rStyle w:val="Hyperlink"/>
            <w:rFonts w:cs="Arial"/>
            <w:noProof/>
          </w:rPr>
          <w:t>quality</w:t>
        </w:r>
        <w:r>
          <w:rPr>
            <w:noProof/>
            <w:webHidden/>
          </w:rPr>
          <w:tab/>
        </w:r>
        <w:r>
          <w:rPr>
            <w:noProof/>
            <w:webHidden/>
          </w:rPr>
          <w:fldChar w:fldCharType="begin"/>
        </w:r>
        <w:r>
          <w:rPr>
            <w:noProof/>
            <w:webHidden/>
          </w:rPr>
          <w:instrText xml:space="preserve"> PAGEREF _Toc50050160 \h </w:instrText>
        </w:r>
        <w:r>
          <w:rPr>
            <w:noProof/>
            <w:webHidden/>
          </w:rPr>
        </w:r>
        <w:r>
          <w:rPr>
            <w:noProof/>
            <w:webHidden/>
          </w:rPr>
          <w:fldChar w:fldCharType="separate"/>
        </w:r>
        <w:r>
          <w:rPr>
            <w:noProof/>
            <w:webHidden/>
          </w:rPr>
          <w:t>3</w:t>
        </w:r>
        <w:r>
          <w:rPr>
            <w:noProof/>
            <w:webHidden/>
          </w:rPr>
          <w:fldChar w:fldCharType="end"/>
        </w:r>
      </w:hyperlink>
    </w:p>
    <w:p w:rsidR="007B0BC8" w:rsidRDefault="007B0BC8" w14:paraId="14ABEC8C" w14:textId="2638D87B">
      <w:pPr>
        <w:pStyle w:val="TOC1"/>
        <w:rPr>
          <w:rFonts w:asciiTheme="minorHAnsi" w:hAnsiTheme="minorHAnsi" w:eastAsiaTheme="minorEastAsia" w:cstheme="minorBidi"/>
          <w:caps w:val="0"/>
          <w:noProof/>
          <w:szCs w:val="22"/>
          <w:lang w:eastAsia="en-GB"/>
        </w:rPr>
      </w:pPr>
      <w:hyperlink w:history="1" w:anchor="_Toc50050161">
        <w:r w:rsidRPr="00676716">
          <w:rPr>
            <w:rStyle w:val="Hyperlink"/>
            <w:rFonts w:cs="Arial"/>
            <w:noProof/>
          </w:rPr>
          <w:t>9.</w:t>
        </w:r>
        <w:r>
          <w:rPr>
            <w:rFonts w:asciiTheme="minorHAnsi" w:hAnsiTheme="minorHAnsi" w:eastAsiaTheme="minorEastAsia" w:cstheme="minorBidi"/>
            <w:caps w:val="0"/>
            <w:noProof/>
            <w:szCs w:val="22"/>
            <w:lang w:eastAsia="en-GB"/>
          </w:rPr>
          <w:tab/>
        </w:r>
        <w:r w:rsidRPr="00676716">
          <w:rPr>
            <w:rStyle w:val="Hyperlink"/>
            <w:rFonts w:cs="Arial"/>
            <w:noProof/>
          </w:rPr>
          <w:t>PRICE</w:t>
        </w:r>
        <w:r>
          <w:rPr>
            <w:noProof/>
            <w:webHidden/>
          </w:rPr>
          <w:tab/>
        </w:r>
        <w:r>
          <w:rPr>
            <w:noProof/>
            <w:webHidden/>
          </w:rPr>
          <w:fldChar w:fldCharType="begin"/>
        </w:r>
        <w:r>
          <w:rPr>
            <w:noProof/>
            <w:webHidden/>
          </w:rPr>
          <w:instrText xml:space="preserve"> PAGEREF _Toc50050161 \h </w:instrText>
        </w:r>
        <w:r>
          <w:rPr>
            <w:noProof/>
            <w:webHidden/>
          </w:rPr>
        </w:r>
        <w:r>
          <w:rPr>
            <w:noProof/>
            <w:webHidden/>
          </w:rPr>
          <w:fldChar w:fldCharType="separate"/>
        </w:r>
        <w:r>
          <w:rPr>
            <w:noProof/>
            <w:webHidden/>
          </w:rPr>
          <w:t>3</w:t>
        </w:r>
        <w:r>
          <w:rPr>
            <w:noProof/>
            <w:webHidden/>
          </w:rPr>
          <w:fldChar w:fldCharType="end"/>
        </w:r>
      </w:hyperlink>
    </w:p>
    <w:p w:rsidR="007B0BC8" w:rsidRDefault="007B0BC8" w14:paraId="229E83E3" w14:textId="04FDDFB3">
      <w:pPr>
        <w:pStyle w:val="TOC1"/>
        <w:rPr>
          <w:rFonts w:asciiTheme="minorHAnsi" w:hAnsiTheme="minorHAnsi" w:eastAsiaTheme="minorEastAsia" w:cstheme="minorBidi"/>
          <w:caps w:val="0"/>
          <w:noProof/>
          <w:szCs w:val="22"/>
          <w:lang w:eastAsia="en-GB"/>
        </w:rPr>
      </w:pPr>
      <w:hyperlink w:history="1" w:anchor="_Toc50050162">
        <w:r w:rsidRPr="00676716">
          <w:rPr>
            <w:rStyle w:val="Hyperlink"/>
            <w:rFonts w:cs="Arial"/>
            <w:noProof/>
          </w:rPr>
          <w:t>10.</w:t>
        </w:r>
        <w:r>
          <w:rPr>
            <w:rFonts w:asciiTheme="minorHAnsi" w:hAnsiTheme="minorHAnsi" w:eastAsiaTheme="minorEastAsia" w:cstheme="minorBidi"/>
            <w:caps w:val="0"/>
            <w:noProof/>
            <w:szCs w:val="22"/>
            <w:lang w:eastAsia="en-GB"/>
          </w:rPr>
          <w:tab/>
        </w:r>
        <w:r w:rsidRPr="00676716">
          <w:rPr>
            <w:rStyle w:val="Hyperlink"/>
            <w:rFonts w:cs="Arial"/>
            <w:noProof/>
          </w:rPr>
          <w:t>STAFF AND CUSTOMER SERVICE</w:t>
        </w:r>
        <w:r>
          <w:rPr>
            <w:noProof/>
            <w:webHidden/>
          </w:rPr>
          <w:tab/>
        </w:r>
        <w:r>
          <w:rPr>
            <w:noProof/>
            <w:webHidden/>
          </w:rPr>
          <w:fldChar w:fldCharType="begin"/>
        </w:r>
        <w:r>
          <w:rPr>
            <w:noProof/>
            <w:webHidden/>
          </w:rPr>
          <w:instrText xml:space="preserve"> PAGEREF _Toc50050162 \h </w:instrText>
        </w:r>
        <w:r>
          <w:rPr>
            <w:noProof/>
            <w:webHidden/>
          </w:rPr>
        </w:r>
        <w:r>
          <w:rPr>
            <w:noProof/>
            <w:webHidden/>
          </w:rPr>
          <w:fldChar w:fldCharType="separate"/>
        </w:r>
        <w:r>
          <w:rPr>
            <w:noProof/>
            <w:webHidden/>
          </w:rPr>
          <w:t>4</w:t>
        </w:r>
        <w:r>
          <w:rPr>
            <w:noProof/>
            <w:webHidden/>
          </w:rPr>
          <w:fldChar w:fldCharType="end"/>
        </w:r>
      </w:hyperlink>
    </w:p>
    <w:p w:rsidR="007B0BC8" w:rsidRDefault="007B0BC8" w14:paraId="36366AD1" w14:textId="0CC68CF3">
      <w:pPr>
        <w:pStyle w:val="TOC1"/>
        <w:rPr>
          <w:rFonts w:asciiTheme="minorHAnsi" w:hAnsiTheme="minorHAnsi" w:eastAsiaTheme="minorEastAsia" w:cstheme="minorBidi"/>
          <w:caps w:val="0"/>
          <w:noProof/>
          <w:szCs w:val="22"/>
          <w:lang w:eastAsia="en-GB"/>
        </w:rPr>
      </w:pPr>
      <w:hyperlink w:history="1" w:anchor="_Toc50050163">
        <w:r w:rsidRPr="00676716">
          <w:rPr>
            <w:rStyle w:val="Hyperlink"/>
            <w:rFonts w:cs="Arial"/>
            <w:noProof/>
          </w:rPr>
          <w:t>11.</w:t>
        </w:r>
        <w:r>
          <w:rPr>
            <w:rFonts w:asciiTheme="minorHAnsi" w:hAnsiTheme="minorHAnsi" w:eastAsiaTheme="minorEastAsia" w:cstheme="minorBidi"/>
            <w:caps w:val="0"/>
            <w:noProof/>
            <w:szCs w:val="22"/>
            <w:lang w:eastAsia="en-GB"/>
          </w:rPr>
          <w:tab/>
        </w:r>
        <w:r w:rsidRPr="00676716">
          <w:rPr>
            <w:rStyle w:val="Hyperlink"/>
            <w:rFonts w:cs="Arial"/>
            <w:noProof/>
          </w:rPr>
          <w:t>service levels and performance</w:t>
        </w:r>
        <w:r>
          <w:rPr>
            <w:noProof/>
            <w:webHidden/>
          </w:rPr>
          <w:tab/>
        </w:r>
        <w:r>
          <w:rPr>
            <w:noProof/>
            <w:webHidden/>
          </w:rPr>
          <w:fldChar w:fldCharType="begin"/>
        </w:r>
        <w:r>
          <w:rPr>
            <w:noProof/>
            <w:webHidden/>
          </w:rPr>
          <w:instrText xml:space="preserve"> PAGEREF _Toc50050163 \h </w:instrText>
        </w:r>
        <w:r>
          <w:rPr>
            <w:noProof/>
            <w:webHidden/>
          </w:rPr>
        </w:r>
        <w:r>
          <w:rPr>
            <w:noProof/>
            <w:webHidden/>
          </w:rPr>
          <w:fldChar w:fldCharType="separate"/>
        </w:r>
        <w:r>
          <w:rPr>
            <w:noProof/>
            <w:webHidden/>
          </w:rPr>
          <w:t>4</w:t>
        </w:r>
        <w:r>
          <w:rPr>
            <w:noProof/>
            <w:webHidden/>
          </w:rPr>
          <w:fldChar w:fldCharType="end"/>
        </w:r>
      </w:hyperlink>
    </w:p>
    <w:p w:rsidR="007B0BC8" w:rsidRDefault="007B0BC8" w14:paraId="60AC951D" w14:textId="362C774E">
      <w:pPr>
        <w:pStyle w:val="TOC1"/>
        <w:rPr>
          <w:rFonts w:asciiTheme="minorHAnsi" w:hAnsiTheme="minorHAnsi" w:eastAsiaTheme="minorEastAsia" w:cstheme="minorBidi"/>
          <w:caps w:val="0"/>
          <w:noProof/>
          <w:szCs w:val="22"/>
          <w:lang w:eastAsia="en-GB"/>
        </w:rPr>
      </w:pPr>
      <w:hyperlink w:history="1" w:anchor="_Toc50050164">
        <w:r w:rsidRPr="00676716">
          <w:rPr>
            <w:rStyle w:val="Hyperlink"/>
            <w:rFonts w:cs="Arial"/>
            <w:noProof/>
          </w:rPr>
          <w:t>12.</w:t>
        </w:r>
        <w:r>
          <w:rPr>
            <w:rFonts w:asciiTheme="minorHAnsi" w:hAnsiTheme="minorHAnsi" w:eastAsiaTheme="minorEastAsia" w:cstheme="minorBidi"/>
            <w:caps w:val="0"/>
            <w:noProof/>
            <w:szCs w:val="22"/>
            <w:lang w:eastAsia="en-GB"/>
          </w:rPr>
          <w:tab/>
        </w:r>
        <w:r w:rsidRPr="00676716">
          <w:rPr>
            <w:rStyle w:val="Hyperlink"/>
            <w:rFonts w:cs="Arial"/>
            <w:noProof/>
          </w:rPr>
          <w:t>Security requirements</w:t>
        </w:r>
        <w:r>
          <w:rPr>
            <w:noProof/>
            <w:webHidden/>
          </w:rPr>
          <w:tab/>
        </w:r>
        <w:r>
          <w:rPr>
            <w:noProof/>
            <w:webHidden/>
          </w:rPr>
          <w:fldChar w:fldCharType="begin"/>
        </w:r>
        <w:r>
          <w:rPr>
            <w:noProof/>
            <w:webHidden/>
          </w:rPr>
          <w:instrText xml:space="preserve"> PAGEREF _Toc50050164 \h </w:instrText>
        </w:r>
        <w:r>
          <w:rPr>
            <w:noProof/>
            <w:webHidden/>
          </w:rPr>
        </w:r>
        <w:r>
          <w:rPr>
            <w:noProof/>
            <w:webHidden/>
          </w:rPr>
          <w:fldChar w:fldCharType="separate"/>
        </w:r>
        <w:r>
          <w:rPr>
            <w:noProof/>
            <w:webHidden/>
          </w:rPr>
          <w:t>4</w:t>
        </w:r>
        <w:r>
          <w:rPr>
            <w:noProof/>
            <w:webHidden/>
          </w:rPr>
          <w:fldChar w:fldCharType="end"/>
        </w:r>
      </w:hyperlink>
    </w:p>
    <w:p w:rsidR="007B0BC8" w:rsidRDefault="007B0BC8" w14:paraId="57E1546C" w14:textId="6D82ABFA">
      <w:pPr>
        <w:pStyle w:val="TOC1"/>
        <w:rPr>
          <w:rFonts w:asciiTheme="minorHAnsi" w:hAnsiTheme="minorHAnsi" w:eastAsiaTheme="minorEastAsia" w:cstheme="minorBidi"/>
          <w:caps w:val="0"/>
          <w:noProof/>
          <w:szCs w:val="22"/>
          <w:lang w:eastAsia="en-GB"/>
        </w:rPr>
      </w:pPr>
      <w:hyperlink w:history="1" w:anchor="_Toc50050165">
        <w:r w:rsidRPr="00676716">
          <w:rPr>
            <w:rStyle w:val="Hyperlink"/>
            <w:rFonts w:cs="Arial"/>
            <w:noProof/>
          </w:rPr>
          <w:t>13.</w:t>
        </w:r>
        <w:r>
          <w:rPr>
            <w:rFonts w:asciiTheme="minorHAnsi" w:hAnsiTheme="minorHAnsi" w:eastAsiaTheme="minorEastAsia" w:cstheme="minorBidi"/>
            <w:caps w:val="0"/>
            <w:noProof/>
            <w:szCs w:val="22"/>
            <w:lang w:eastAsia="en-GB"/>
          </w:rPr>
          <w:tab/>
        </w:r>
        <w:r w:rsidRPr="00676716">
          <w:rPr>
            <w:rStyle w:val="Hyperlink"/>
            <w:rFonts w:cs="Arial"/>
            <w:noProof/>
          </w:rPr>
          <w:t>payment</w:t>
        </w:r>
        <w:r>
          <w:rPr>
            <w:noProof/>
            <w:webHidden/>
          </w:rPr>
          <w:tab/>
        </w:r>
        <w:r>
          <w:rPr>
            <w:noProof/>
            <w:webHidden/>
          </w:rPr>
          <w:fldChar w:fldCharType="begin"/>
        </w:r>
        <w:r>
          <w:rPr>
            <w:noProof/>
            <w:webHidden/>
          </w:rPr>
          <w:instrText xml:space="preserve"> PAGEREF _Toc50050165 \h </w:instrText>
        </w:r>
        <w:r>
          <w:rPr>
            <w:noProof/>
            <w:webHidden/>
          </w:rPr>
        </w:r>
        <w:r>
          <w:rPr>
            <w:noProof/>
            <w:webHidden/>
          </w:rPr>
          <w:fldChar w:fldCharType="separate"/>
        </w:r>
        <w:r>
          <w:rPr>
            <w:noProof/>
            <w:webHidden/>
          </w:rPr>
          <w:t>4</w:t>
        </w:r>
        <w:r>
          <w:rPr>
            <w:noProof/>
            <w:webHidden/>
          </w:rPr>
          <w:fldChar w:fldCharType="end"/>
        </w:r>
      </w:hyperlink>
    </w:p>
    <w:p w:rsidR="007B0BC8" w:rsidRDefault="007B0BC8" w14:paraId="7A7099BC" w14:textId="3BF4861C">
      <w:pPr>
        <w:pStyle w:val="TOC1"/>
        <w:rPr>
          <w:rFonts w:asciiTheme="minorHAnsi" w:hAnsiTheme="minorHAnsi" w:eastAsiaTheme="minorEastAsia" w:cstheme="minorBidi"/>
          <w:caps w:val="0"/>
          <w:noProof/>
          <w:szCs w:val="22"/>
          <w:lang w:eastAsia="en-GB"/>
        </w:rPr>
      </w:pPr>
      <w:hyperlink w:history="1" w:anchor="_Toc50050166">
        <w:r w:rsidRPr="00676716">
          <w:rPr>
            <w:rStyle w:val="Hyperlink"/>
            <w:rFonts w:cs="Arial"/>
            <w:noProof/>
          </w:rPr>
          <w:t>14.</w:t>
        </w:r>
        <w:r>
          <w:rPr>
            <w:rFonts w:asciiTheme="minorHAnsi" w:hAnsiTheme="minorHAnsi" w:eastAsiaTheme="minorEastAsia" w:cstheme="minorBidi"/>
            <w:caps w:val="0"/>
            <w:noProof/>
            <w:szCs w:val="22"/>
            <w:lang w:eastAsia="en-GB"/>
          </w:rPr>
          <w:tab/>
        </w:r>
        <w:r w:rsidRPr="00676716">
          <w:rPr>
            <w:rStyle w:val="Hyperlink"/>
            <w:rFonts w:cs="Arial"/>
            <w:noProof/>
          </w:rPr>
          <w:t>additional information</w:t>
        </w:r>
        <w:r>
          <w:rPr>
            <w:noProof/>
            <w:webHidden/>
          </w:rPr>
          <w:tab/>
        </w:r>
        <w:r>
          <w:rPr>
            <w:noProof/>
            <w:webHidden/>
          </w:rPr>
          <w:fldChar w:fldCharType="begin"/>
        </w:r>
        <w:r>
          <w:rPr>
            <w:noProof/>
            <w:webHidden/>
          </w:rPr>
          <w:instrText xml:space="preserve"> PAGEREF _Toc50050166 \h </w:instrText>
        </w:r>
        <w:r>
          <w:rPr>
            <w:noProof/>
            <w:webHidden/>
          </w:rPr>
        </w:r>
        <w:r>
          <w:rPr>
            <w:noProof/>
            <w:webHidden/>
          </w:rPr>
          <w:fldChar w:fldCharType="separate"/>
        </w:r>
        <w:r>
          <w:rPr>
            <w:noProof/>
            <w:webHidden/>
          </w:rPr>
          <w:t>4</w:t>
        </w:r>
        <w:r>
          <w:rPr>
            <w:noProof/>
            <w:webHidden/>
          </w:rPr>
          <w:fldChar w:fldCharType="end"/>
        </w:r>
      </w:hyperlink>
    </w:p>
    <w:p w:rsidR="007B0BC8" w:rsidRDefault="007B0BC8" w14:paraId="4CC6ADB8" w14:textId="13DA19DE">
      <w:pPr>
        <w:pStyle w:val="TOC1"/>
        <w:rPr>
          <w:rFonts w:asciiTheme="minorHAnsi" w:hAnsiTheme="minorHAnsi" w:eastAsiaTheme="minorEastAsia" w:cstheme="minorBidi"/>
          <w:caps w:val="0"/>
          <w:noProof/>
          <w:szCs w:val="22"/>
          <w:lang w:eastAsia="en-GB"/>
        </w:rPr>
      </w:pPr>
      <w:hyperlink w:history="1" w:anchor="_Toc50050167">
        <w:r w:rsidRPr="00676716">
          <w:rPr>
            <w:rStyle w:val="Hyperlink"/>
            <w:rFonts w:eastAsia="Times New Roman" w:cs="Arial"/>
            <w:noProof/>
            <w:kern w:val="22"/>
          </w:rPr>
          <w:t>ANNEX A</w:t>
        </w:r>
        <w:r>
          <w:rPr>
            <w:noProof/>
            <w:webHidden/>
          </w:rPr>
          <w:tab/>
        </w:r>
        <w:r>
          <w:rPr>
            <w:noProof/>
            <w:webHidden/>
          </w:rPr>
          <w:fldChar w:fldCharType="begin"/>
        </w:r>
        <w:r>
          <w:rPr>
            <w:noProof/>
            <w:webHidden/>
          </w:rPr>
          <w:instrText xml:space="preserve"> PAGEREF _Toc50050167 \h </w:instrText>
        </w:r>
        <w:r>
          <w:rPr>
            <w:noProof/>
            <w:webHidden/>
          </w:rPr>
        </w:r>
        <w:r>
          <w:rPr>
            <w:noProof/>
            <w:webHidden/>
          </w:rPr>
          <w:fldChar w:fldCharType="separate"/>
        </w:r>
        <w:r>
          <w:rPr>
            <w:noProof/>
            <w:webHidden/>
          </w:rPr>
          <w:t>5</w:t>
        </w:r>
        <w:r>
          <w:rPr>
            <w:noProof/>
            <w:webHidden/>
          </w:rPr>
          <w:fldChar w:fldCharType="end"/>
        </w:r>
      </w:hyperlink>
    </w:p>
    <w:p w:rsidR="007B0BC8" w:rsidRDefault="007B0BC8" w14:paraId="7D033F63" w14:textId="77DABA30">
      <w:pPr>
        <w:pStyle w:val="TOC1"/>
        <w:rPr>
          <w:rFonts w:asciiTheme="minorHAnsi" w:hAnsiTheme="minorHAnsi" w:eastAsiaTheme="minorEastAsia" w:cstheme="minorBidi"/>
          <w:caps w:val="0"/>
          <w:noProof/>
          <w:szCs w:val="22"/>
          <w:lang w:eastAsia="en-GB"/>
        </w:rPr>
      </w:pPr>
      <w:hyperlink w:history="1" w:anchor="_Toc50050168">
        <w:r w:rsidRPr="00676716">
          <w:rPr>
            <w:rStyle w:val="Hyperlink"/>
            <w:rFonts w:eastAsia="Times New Roman" w:cs="Arial"/>
            <w:noProof/>
            <w:kern w:val="22"/>
          </w:rPr>
          <w:t>ANNEX B</w:t>
        </w:r>
        <w:r>
          <w:rPr>
            <w:noProof/>
            <w:webHidden/>
          </w:rPr>
          <w:tab/>
        </w:r>
        <w:r>
          <w:rPr>
            <w:noProof/>
            <w:webHidden/>
          </w:rPr>
          <w:fldChar w:fldCharType="begin"/>
        </w:r>
        <w:r>
          <w:rPr>
            <w:noProof/>
            <w:webHidden/>
          </w:rPr>
          <w:instrText xml:space="preserve"> PAGEREF _Toc50050168 \h </w:instrText>
        </w:r>
        <w:r>
          <w:rPr>
            <w:noProof/>
            <w:webHidden/>
          </w:rPr>
        </w:r>
        <w:r>
          <w:rPr>
            <w:noProof/>
            <w:webHidden/>
          </w:rPr>
          <w:fldChar w:fldCharType="separate"/>
        </w:r>
        <w:r>
          <w:rPr>
            <w:noProof/>
            <w:webHidden/>
          </w:rPr>
          <w:t>7</w:t>
        </w:r>
        <w:r>
          <w:rPr>
            <w:noProof/>
            <w:webHidden/>
          </w:rPr>
          <w:fldChar w:fldCharType="end"/>
        </w:r>
      </w:hyperlink>
    </w:p>
    <w:p w:rsidRPr="00646298" w:rsidR="00D878F2" w:rsidP="00D878F2" w:rsidRDefault="00D878F2" w14:paraId="58D2737A" w14:textId="6DD82C0E">
      <w:pPr>
        <w:spacing w:after="120"/>
        <w:jc w:val="center"/>
        <w:rPr>
          <w:rFonts w:ascii="Arial" w:hAnsi="Arial" w:eastAsia="SimSun" w:cs="Arial"/>
          <w:lang w:eastAsia="zh-CN"/>
        </w:rPr>
      </w:pPr>
      <w:r w:rsidRPr="00646298">
        <w:rPr>
          <w:rFonts w:ascii="Arial" w:hAnsi="Arial" w:cs="Arial"/>
          <w:caps/>
        </w:rPr>
        <w:fldChar w:fldCharType="end"/>
      </w:r>
    </w:p>
    <w:p w:rsidRPr="00646298" w:rsidR="00D878F2" w:rsidP="00D878F2" w:rsidRDefault="00D878F2" w14:paraId="1CA4EA23" w14:textId="77777777">
      <w:pPr>
        <w:pStyle w:val="Heading1"/>
        <w:tabs>
          <w:tab w:val="left" w:pos="720"/>
        </w:tabs>
        <w:overflowPunct w:val="0"/>
        <w:autoSpaceDE w:val="0"/>
        <w:autoSpaceDN w:val="0"/>
        <w:spacing w:after="120"/>
        <w:ind w:left="720"/>
        <w:textAlignment w:val="baseline"/>
        <w:rPr>
          <w:rFonts w:ascii="Arial" w:hAnsi="Arial" w:cs="Arial"/>
          <w:b w:val="0"/>
          <w:color w:val="auto"/>
          <w:sz w:val="22"/>
          <w:szCs w:val="22"/>
        </w:rPr>
      </w:pPr>
      <w:r w:rsidRPr="00646298">
        <w:rPr>
          <w:rFonts w:ascii="Arial" w:hAnsi="Arial" w:eastAsia="STZhongsong" w:cs="Arial"/>
          <w:b w:val="0"/>
          <w:color w:val="auto"/>
          <w:sz w:val="22"/>
          <w:szCs w:val="22"/>
        </w:rPr>
        <w:br w:type="page"/>
      </w:r>
      <w:bookmarkStart w:name="_Toc297554772" w:id="73"/>
    </w:p>
    <w:p w:rsidRPr="00646298" w:rsidR="00D878F2" w:rsidP="00D878F2" w:rsidRDefault="00D878F2" w14:paraId="7DB6F9E2" w14:textId="77777777">
      <w:pPr>
        <w:pStyle w:val="Heading1"/>
        <w:keepLines w:val="0"/>
        <w:numPr>
          <w:ilvl w:val="0"/>
          <w:numId w:val="85"/>
        </w:numPr>
        <w:tabs>
          <w:tab w:val="left" w:pos="720"/>
        </w:tabs>
        <w:overflowPunct w:val="0"/>
        <w:autoSpaceDE w:val="0"/>
        <w:autoSpaceDN w:val="0"/>
        <w:adjustRightInd w:val="0"/>
        <w:spacing w:before="0" w:after="120" w:line="240" w:lineRule="auto"/>
        <w:jc w:val="both"/>
        <w:textAlignment w:val="baseline"/>
        <w:rPr>
          <w:rFonts w:ascii="Arial" w:hAnsi="Arial" w:cs="Arial"/>
          <w:color w:val="auto"/>
          <w:sz w:val="22"/>
          <w:szCs w:val="22"/>
        </w:rPr>
      </w:pPr>
      <w:bookmarkStart w:name="_Toc368573027" w:id="74"/>
      <w:bookmarkStart w:name="_Toc50050153" w:id="75"/>
      <w:r w:rsidRPr="00646298">
        <w:rPr>
          <w:rFonts w:ascii="Arial" w:hAnsi="Arial" w:cs="Arial"/>
          <w:caps/>
          <w:color w:val="auto"/>
          <w:sz w:val="22"/>
          <w:szCs w:val="22"/>
        </w:rPr>
        <w:lastRenderedPageBreak/>
        <w:t>PURPOSE</w:t>
      </w:r>
      <w:bookmarkEnd w:id="73"/>
      <w:bookmarkEnd w:id="74"/>
      <w:bookmarkEnd w:id="75"/>
    </w:p>
    <w:p w:rsidRPr="00646298" w:rsidR="00D878F2" w:rsidP="00D878F2" w:rsidRDefault="00D878F2" w14:paraId="6F9D43A4" w14:textId="77777777">
      <w:pPr>
        <w:pStyle w:val="Heading2"/>
        <w:keepNext w:val="0"/>
        <w:keepLines w:val="0"/>
        <w:numPr>
          <w:ilvl w:val="1"/>
          <w:numId w:val="84"/>
        </w:numPr>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2"/>
          <w:szCs w:val="22"/>
        </w:rPr>
      </w:pPr>
      <w:bookmarkStart w:name="_Toc296415791" w:id="76"/>
      <w:r w:rsidRPr="00646298">
        <w:rPr>
          <w:rFonts w:ascii="Arial" w:hAnsi="Arial" w:cs="Arial"/>
          <w:b w:val="0"/>
          <w:color w:val="auto"/>
          <w:sz w:val="22"/>
          <w:szCs w:val="22"/>
        </w:rPr>
        <w:t>The aim of this proposal is to procure acrylic desk toppers on all desks within building 100 in order to return to full operational capability.</w:t>
      </w:r>
    </w:p>
    <w:p w:rsidRPr="008F0E9C" w:rsidR="00D878F2" w:rsidP="008F0E9C" w:rsidRDefault="00D878F2" w14:paraId="7F38E42F" w14:textId="77777777">
      <w:pPr>
        <w:pStyle w:val="Heading1"/>
        <w:keepLines w:val="0"/>
        <w:numPr>
          <w:ilvl w:val="0"/>
          <w:numId w:val="85"/>
        </w:numPr>
        <w:tabs>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297554773" w:id="77"/>
      <w:bookmarkStart w:name="_Toc368573029" w:id="78"/>
      <w:bookmarkStart w:name="_Toc296415805" w:id="79"/>
      <w:bookmarkStart w:name="_Toc296415793" w:id="80"/>
      <w:bookmarkStart w:name="_Toc50050154" w:id="81"/>
      <w:bookmarkEnd w:id="76"/>
      <w:r w:rsidRPr="008F0E9C">
        <w:rPr>
          <w:rFonts w:ascii="Arial" w:hAnsi="Arial" w:cs="Arial"/>
          <w:caps/>
          <w:color w:val="auto"/>
          <w:sz w:val="22"/>
          <w:szCs w:val="22"/>
        </w:rPr>
        <w:t>Background to requirement/OVERVIEW</w:t>
      </w:r>
      <w:bookmarkEnd w:id="77"/>
      <w:r w:rsidRPr="008F0E9C">
        <w:rPr>
          <w:rFonts w:ascii="Arial" w:hAnsi="Arial" w:cs="Arial"/>
          <w:caps/>
          <w:color w:val="auto"/>
          <w:sz w:val="22"/>
          <w:szCs w:val="22"/>
        </w:rPr>
        <w:t xml:space="preserve"> of requirement</w:t>
      </w:r>
      <w:bookmarkEnd w:id="78"/>
      <w:bookmarkEnd w:id="81"/>
    </w:p>
    <w:p w:rsidRPr="00646298" w:rsidR="00D878F2" w:rsidP="00D878F2" w:rsidRDefault="00D878F2" w14:paraId="4496D7C9" w14:textId="77777777">
      <w:pPr>
        <w:pStyle w:val="Heading2"/>
        <w:keepNext w:val="0"/>
        <w:keepLines w:val="0"/>
        <w:numPr>
          <w:ilvl w:val="1"/>
          <w:numId w:val="84"/>
        </w:numPr>
        <w:adjustRightInd w:val="0"/>
        <w:spacing w:before="0" w:after="120" w:line="240" w:lineRule="auto"/>
        <w:ind w:left="709" w:hanging="709"/>
        <w:jc w:val="both"/>
        <w:rPr>
          <w:rFonts w:ascii="Arial" w:hAnsi="Arial" w:cs="Arial"/>
          <w:b w:val="0"/>
          <w:strike/>
          <w:color w:val="auto"/>
          <w:sz w:val="22"/>
          <w:szCs w:val="22"/>
        </w:rPr>
      </w:pPr>
      <w:bookmarkStart w:name="_Toc297554774" w:id="82"/>
      <w:bookmarkEnd w:id="79"/>
      <w:r w:rsidRPr="00646298">
        <w:rPr>
          <w:rFonts w:ascii="Arial" w:hAnsi="Arial" w:cs="Arial"/>
          <w:b w:val="0"/>
          <w:color w:val="auto"/>
          <w:sz w:val="22"/>
          <w:szCs w:val="22"/>
        </w:rPr>
        <w:t>Due to COVID-19 and the 2 metre social distancing requirements as set out by the UK Government, a large number of desks in Pathfinder building are unable to be utilised. The aim of this proposal is to procure acrylic desk toppers on all desks within building 100 in order to return to full operational capability. Building 100 has a number of differing desks and counter tops. In order to provide suitable mitigation as directed by UK Government guidance a variety of different sized acrylic desk toppers are required.</w:t>
      </w:r>
    </w:p>
    <w:p w:rsidRPr="008F0E9C" w:rsidR="00D878F2" w:rsidP="008F0E9C" w:rsidRDefault="00646298" w14:paraId="69E10578" w14:textId="3F93F638">
      <w:pPr>
        <w:pStyle w:val="Heading1"/>
        <w:keepLines w:val="0"/>
        <w:numPr>
          <w:ilvl w:val="0"/>
          <w:numId w:val="85"/>
        </w:numPr>
        <w:tabs>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368573030" w:id="83"/>
      <w:bookmarkStart w:name="_Toc50050155" w:id="84"/>
      <w:r w:rsidRPr="008F0E9C">
        <w:rPr>
          <w:rFonts w:ascii="Arial" w:hAnsi="Arial" w:cs="Arial"/>
          <w:caps/>
          <w:color w:val="auto"/>
          <w:sz w:val="22"/>
          <w:szCs w:val="22"/>
        </w:rPr>
        <w:t>S</w:t>
      </w:r>
      <w:r w:rsidRPr="008F0E9C" w:rsidR="00D878F2">
        <w:rPr>
          <w:rFonts w:ascii="Arial" w:hAnsi="Arial" w:cs="Arial"/>
          <w:caps/>
          <w:color w:val="auto"/>
          <w:sz w:val="22"/>
          <w:szCs w:val="22"/>
        </w:rPr>
        <w:t xml:space="preserve">cope of </w:t>
      </w:r>
      <w:r w:rsidRPr="008F0E9C">
        <w:rPr>
          <w:rFonts w:ascii="Arial" w:hAnsi="Arial" w:cs="Arial"/>
          <w:caps/>
          <w:color w:val="auto"/>
          <w:sz w:val="22"/>
          <w:szCs w:val="22"/>
        </w:rPr>
        <w:t>R</w:t>
      </w:r>
      <w:r w:rsidRPr="008F0E9C" w:rsidR="00D878F2">
        <w:rPr>
          <w:rFonts w:ascii="Arial" w:hAnsi="Arial" w:cs="Arial"/>
          <w:caps/>
          <w:color w:val="auto"/>
          <w:sz w:val="22"/>
          <w:szCs w:val="22"/>
        </w:rPr>
        <w:t>equirement</w:t>
      </w:r>
      <w:bookmarkEnd w:id="82"/>
      <w:bookmarkEnd w:id="83"/>
      <w:bookmarkEnd w:id="84"/>
      <w:r w:rsidRPr="008F0E9C" w:rsidR="00D878F2">
        <w:rPr>
          <w:rFonts w:ascii="Arial" w:hAnsi="Arial" w:cs="Arial"/>
          <w:caps/>
          <w:color w:val="auto"/>
          <w:sz w:val="22"/>
          <w:szCs w:val="22"/>
        </w:rPr>
        <w:t xml:space="preserve"> </w:t>
      </w:r>
    </w:p>
    <w:bookmarkEnd w:id="80"/>
    <w:p w:rsidRPr="00646298" w:rsidR="00D878F2" w:rsidP="00D878F2" w:rsidRDefault="00D878F2" w14:paraId="789BC96C" w14:textId="77777777">
      <w:pPr>
        <w:pStyle w:val="Heading2"/>
        <w:keepNext w:val="0"/>
        <w:keepLines w:val="0"/>
        <w:numPr>
          <w:ilvl w:val="1"/>
          <w:numId w:val="84"/>
        </w:numPr>
        <w:tabs>
          <w:tab w:val="clear" w:pos="720"/>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2"/>
          <w:szCs w:val="22"/>
        </w:rPr>
      </w:pPr>
      <w:r w:rsidRPr="00646298">
        <w:rPr>
          <w:rFonts w:ascii="Arial" w:hAnsi="Arial" w:cs="Arial"/>
          <w:b w:val="0"/>
          <w:color w:val="auto"/>
          <w:sz w:val="22"/>
          <w:szCs w:val="22"/>
        </w:rPr>
        <w:t xml:space="preserve">The acrylic screens must be delivered to the Supply Squadron for onward delivery to Pathfinder Executive, Building 100, RAF Wyton, PE28 2EA and must meet the following specification: </w:t>
      </w:r>
    </w:p>
    <w:p w:rsidRPr="00646298" w:rsidR="00D878F2" w:rsidP="00D878F2" w:rsidRDefault="00D878F2" w14:paraId="0B8B259B"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Screens must be made from transparent acrylic approx 5mm thickness.</w:t>
      </w:r>
    </w:p>
    <w:p w:rsidRPr="00646298" w:rsidR="00D878F2" w:rsidP="00D878F2" w:rsidRDefault="00D878F2" w14:paraId="742E580A"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Screens must be non-flexible and able to stand upright when attached using the desk brackets or metal feet (dependent on screen type).</w:t>
      </w:r>
    </w:p>
    <w:p w:rsidRPr="00646298" w:rsidR="00D878F2" w:rsidP="00D878F2" w:rsidRDefault="00D878F2" w14:paraId="30F46255"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Screen edges must be smooth and not pose a health and safety risk to staff handling the screens.</w:t>
      </w:r>
    </w:p>
    <w:p w:rsidRPr="00646298" w:rsidR="00D878F2" w:rsidP="00D878F2" w:rsidRDefault="00D878F2" w14:paraId="2A6D2388"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Screens must have easy to install brackets not requiring any tools to complete installation.</w:t>
      </w:r>
    </w:p>
    <w:p w:rsidRPr="00646298" w:rsidR="00D878F2" w:rsidP="00D878F2" w:rsidRDefault="00D878F2" w14:paraId="37F8EB47"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The screens are required in various widths and heights as detailed at 6 below.</w:t>
      </w:r>
    </w:p>
    <w:p w:rsidRPr="008F0E9C" w:rsidR="00D878F2" w:rsidP="008F0E9C" w:rsidRDefault="00D878F2" w14:paraId="6366D896" w14:textId="6EBDBC0D">
      <w:pPr>
        <w:pStyle w:val="Heading1"/>
        <w:keepLines w:val="0"/>
        <w:numPr>
          <w:ilvl w:val="0"/>
          <w:numId w:val="85"/>
        </w:numPr>
        <w:tabs>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368573031" w:id="85"/>
      <w:bookmarkStart w:name="_Toc50050156" w:id="86"/>
      <w:r w:rsidRPr="008F0E9C">
        <w:rPr>
          <w:rFonts w:ascii="Arial" w:hAnsi="Arial" w:cs="Arial"/>
          <w:caps/>
          <w:color w:val="auto"/>
          <w:sz w:val="22"/>
          <w:szCs w:val="22"/>
        </w:rPr>
        <w:t xml:space="preserve">The </w:t>
      </w:r>
      <w:r w:rsidRPr="008F0E9C" w:rsidR="00BC14B6">
        <w:rPr>
          <w:rFonts w:ascii="Arial" w:hAnsi="Arial" w:cs="Arial"/>
          <w:caps/>
          <w:color w:val="auto"/>
          <w:sz w:val="22"/>
          <w:szCs w:val="22"/>
        </w:rPr>
        <w:t>R</w:t>
      </w:r>
      <w:r w:rsidRPr="008F0E9C">
        <w:rPr>
          <w:rFonts w:ascii="Arial" w:hAnsi="Arial" w:cs="Arial"/>
          <w:caps/>
          <w:color w:val="auto"/>
          <w:sz w:val="22"/>
          <w:szCs w:val="22"/>
        </w:rPr>
        <w:t>equirement</w:t>
      </w:r>
      <w:bookmarkEnd w:id="85"/>
      <w:bookmarkEnd w:id="86"/>
    </w:p>
    <w:p w:rsidRPr="00646298" w:rsidR="00D878F2" w:rsidP="00D878F2" w:rsidRDefault="00D878F2" w14:paraId="7B8FCB81" w14:textId="77777777">
      <w:pPr>
        <w:pStyle w:val="Heading2"/>
        <w:keepNext w:val="0"/>
        <w:keepLines w:val="0"/>
        <w:numPr>
          <w:ilvl w:val="1"/>
          <w:numId w:val="84"/>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rPr>
        <w:t>The Desk Toppers must meet the following standards:</w:t>
      </w:r>
    </w:p>
    <w:p w:rsidRPr="00646298" w:rsidR="00D878F2" w:rsidP="00D878F2" w:rsidRDefault="00D878F2" w14:paraId="567F0BF9" w14:textId="77777777">
      <w:pPr>
        <w:pStyle w:val="Heading2"/>
        <w:keepNext w:val="0"/>
        <w:keepLines w:val="0"/>
        <w:numPr>
          <w:ilvl w:val="1"/>
          <w:numId w:val="84"/>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rPr>
        <w:t>Made of non-flexible transparent acrylic sheet, 300mm high, supplied with universal brackets to fit existing desk backboards (25mm thickness) in the following widths and quantities (Annex A image 1):</w:t>
      </w:r>
    </w:p>
    <w:p w:rsidRPr="00646298" w:rsidR="00D878F2" w:rsidP="00D878F2" w:rsidRDefault="00D878F2" w14:paraId="62FB2FE3"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800mm (Qty 40)</w:t>
      </w:r>
    </w:p>
    <w:p w:rsidRPr="00646298" w:rsidR="00D878F2" w:rsidP="00D878F2" w:rsidRDefault="00D878F2" w14:paraId="59690EE6"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1000mm (Qty 2)</w:t>
      </w:r>
    </w:p>
    <w:p w:rsidRPr="00646298" w:rsidR="00D878F2" w:rsidP="00D878F2" w:rsidRDefault="00D878F2" w14:paraId="2E6D7BED"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1400mm (Qty 630)</w:t>
      </w:r>
    </w:p>
    <w:p w:rsidRPr="00646298" w:rsidR="00D878F2" w:rsidP="00D878F2" w:rsidRDefault="00D878F2" w14:paraId="3937FBEE"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1600mm (Qty 130)</w:t>
      </w:r>
    </w:p>
    <w:p w:rsidRPr="00646298" w:rsidR="00D878F2" w:rsidP="00D878F2" w:rsidRDefault="00D878F2" w14:paraId="33C8A238"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1800mm (Qty125)</w:t>
      </w:r>
    </w:p>
    <w:p w:rsidRPr="00646298" w:rsidR="00D878F2" w:rsidP="00D878F2" w:rsidRDefault="00D878F2" w14:paraId="33040022" w14:textId="77777777">
      <w:pPr>
        <w:pStyle w:val="Heading2"/>
        <w:keepNext w:val="0"/>
        <w:keepLines w:val="0"/>
        <w:numPr>
          <w:ilvl w:val="1"/>
          <w:numId w:val="84"/>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rPr>
        <w:t>Made of non-flexible transparent acrylic sheet, 700mm high, supplied with metal feet to ensure free standing stability in the following widths and quantities (Annex A image 2):</w:t>
      </w:r>
    </w:p>
    <w:p w:rsidRPr="00646298" w:rsidR="00D878F2" w:rsidP="00D878F2" w:rsidRDefault="00D878F2" w14:paraId="3B85DE43"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800mm (Qty 6)</w:t>
      </w:r>
    </w:p>
    <w:p w:rsidRPr="00646298" w:rsidR="00D878F2" w:rsidP="00D878F2" w:rsidRDefault="00D878F2" w14:paraId="19AC75E0"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lastRenderedPageBreak/>
        <w:t>1600mm (Qty 9)</w:t>
      </w:r>
    </w:p>
    <w:p w:rsidRPr="00646298" w:rsidR="00D878F2" w:rsidP="00D878F2" w:rsidRDefault="00D878F2" w14:paraId="0832DB6F"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1800mm (Qty 9)</w:t>
      </w:r>
    </w:p>
    <w:p w:rsidRPr="00646298" w:rsidR="00D878F2" w:rsidP="00D878F2" w:rsidRDefault="00D878F2" w14:paraId="2218E8A0" w14:textId="3C427E91">
      <w:pPr>
        <w:pStyle w:val="Heading2"/>
        <w:keepNext w:val="0"/>
        <w:keepLines w:val="0"/>
        <w:numPr>
          <w:ilvl w:val="1"/>
          <w:numId w:val="84"/>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rPr>
        <w:t xml:space="preserve">Made of non-flexible transparent acrylic sheet, 700mm high with letterbox style </w:t>
      </w:r>
      <w:r w:rsidRPr="00646298" w:rsidR="00710233">
        <w:rPr>
          <w:rFonts w:ascii="Arial" w:hAnsi="Arial" w:cs="Arial"/>
          <w:b w:val="0"/>
          <w:color w:val="auto"/>
          <w:sz w:val="22"/>
          <w:szCs w:val="22"/>
        </w:rPr>
        <w:t>cut-outs</w:t>
      </w:r>
      <w:r w:rsidRPr="00646298">
        <w:rPr>
          <w:rFonts w:ascii="Arial" w:hAnsi="Arial" w:cs="Arial"/>
          <w:b w:val="0"/>
          <w:color w:val="auto"/>
          <w:sz w:val="22"/>
          <w:szCs w:val="22"/>
        </w:rPr>
        <w:t>, supplied with metal feet to ensure free standing stability in the following widths and quantities (Annex A image 3):</w:t>
      </w:r>
    </w:p>
    <w:p w:rsidRPr="00646298" w:rsidR="00D878F2" w:rsidP="00D878F2" w:rsidRDefault="00D878F2" w14:paraId="30A0F78D"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800mm (Qty 1)</w:t>
      </w:r>
    </w:p>
    <w:p w:rsidRPr="00646298" w:rsidR="00D878F2" w:rsidP="00D878F2" w:rsidRDefault="00D878F2" w14:paraId="2A45A342"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1200mm (Qty 5)</w:t>
      </w:r>
    </w:p>
    <w:p w:rsidRPr="00646298" w:rsidR="00D878F2" w:rsidP="00D878F2" w:rsidRDefault="00D878F2" w14:paraId="4C94D5F2"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1400mm (Qty 1)</w:t>
      </w:r>
    </w:p>
    <w:p w:rsidRPr="00646298" w:rsidR="00D878F2" w:rsidP="00D878F2" w:rsidRDefault="00D878F2" w14:paraId="04E07CE2"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1600mm (Qty 1)</w:t>
      </w:r>
    </w:p>
    <w:p w:rsidRPr="00646298" w:rsidR="00D878F2" w:rsidP="00D878F2" w:rsidRDefault="00D878F2" w14:paraId="3323A705" w14:textId="77777777">
      <w:pPr>
        <w:pStyle w:val="Heading3"/>
        <w:keepNext w:val="0"/>
        <w:keepLines w:val="0"/>
        <w:numPr>
          <w:ilvl w:val="2"/>
          <w:numId w:val="84"/>
        </w:numPr>
        <w:adjustRightInd w:val="0"/>
        <w:spacing w:before="0" w:after="240" w:line="240" w:lineRule="auto"/>
        <w:jc w:val="both"/>
        <w:rPr>
          <w:rFonts w:ascii="Arial" w:hAnsi="Arial" w:cs="Arial"/>
          <w:color w:val="auto"/>
          <w:sz w:val="22"/>
          <w:szCs w:val="22"/>
        </w:rPr>
      </w:pPr>
      <w:r w:rsidRPr="00646298">
        <w:rPr>
          <w:rFonts w:ascii="Arial" w:hAnsi="Arial" w:cs="Arial"/>
          <w:color w:val="auto"/>
          <w:sz w:val="22"/>
          <w:szCs w:val="22"/>
        </w:rPr>
        <w:t>1800mm (Qty 6)</w:t>
      </w:r>
    </w:p>
    <w:p w:rsidR="00D878F2" w:rsidP="00D878F2" w:rsidRDefault="00D878F2" w14:paraId="79CB3824" w14:textId="3EDABE82">
      <w:pPr>
        <w:pStyle w:val="Heading3"/>
        <w:tabs>
          <w:tab w:val="left" w:pos="720"/>
        </w:tabs>
        <w:rPr>
          <w:rFonts w:ascii="Arial" w:hAnsi="Arial" w:cs="Arial"/>
          <w:color w:val="auto"/>
          <w:sz w:val="22"/>
          <w:szCs w:val="22"/>
        </w:rPr>
      </w:pPr>
      <w:r w:rsidRPr="00646298">
        <w:rPr>
          <w:rFonts w:ascii="Arial" w:hAnsi="Arial" w:cs="Arial"/>
          <w:color w:val="auto"/>
          <w:sz w:val="22"/>
          <w:szCs w:val="22"/>
        </w:rPr>
        <w:t>4.5</w:t>
      </w:r>
      <w:r w:rsidRPr="00646298">
        <w:rPr>
          <w:rFonts w:ascii="Arial" w:hAnsi="Arial" w:cs="Arial"/>
          <w:color w:val="auto"/>
          <w:sz w:val="22"/>
          <w:szCs w:val="22"/>
        </w:rPr>
        <w:tab/>
      </w:r>
      <w:r w:rsidRPr="00646298">
        <w:rPr>
          <w:rFonts w:ascii="Arial" w:hAnsi="Arial" w:cs="Arial"/>
          <w:color w:val="auto"/>
          <w:sz w:val="22"/>
          <w:szCs w:val="22"/>
        </w:rPr>
        <w:t xml:space="preserve">Annex B provides Product Codes for the items listed at 4.2 to 4.4. </w:t>
      </w:r>
    </w:p>
    <w:p w:rsidRPr="00BC14B6" w:rsidR="00BC14B6" w:rsidP="003E65B6" w:rsidRDefault="00BC14B6" w14:paraId="68CB5CDD" w14:textId="77777777">
      <w:pPr>
        <w:spacing w:after="0"/>
      </w:pPr>
    </w:p>
    <w:p w:rsidRPr="008F0E9C" w:rsidR="00D878F2" w:rsidP="008F0E9C" w:rsidRDefault="008F0E9C" w14:paraId="0435A84E" w14:textId="26CFD7B3">
      <w:pPr>
        <w:pStyle w:val="Heading1"/>
        <w:keepLines w:val="0"/>
        <w:numPr>
          <w:ilvl w:val="0"/>
          <w:numId w:val="85"/>
        </w:numPr>
        <w:tabs>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368573032" w:id="87"/>
      <w:bookmarkStart w:name="_Toc50050157" w:id="88"/>
      <w:r w:rsidRPr="008F0E9C">
        <w:rPr>
          <w:rFonts w:ascii="Arial" w:hAnsi="Arial" w:cs="Arial"/>
          <w:caps/>
          <w:color w:val="auto"/>
          <w:sz w:val="22"/>
          <w:szCs w:val="22"/>
        </w:rPr>
        <w:t>K</w:t>
      </w:r>
      <w:r w:rsidRPr="008F0E9C" w:rsidR="00D878F2">
        <w:rPr>
          <w:rFonts w:ascii="Arial" w:hAnsi="Arial" w:cs="Arial"/>
          <w:caps/>
          <w:color w:val="auto"/>
          <w:sz w:val="22"/>
          <w:szCs w:val="22"/>
        </w:rPr>
        <w:t xml:space="preserve">ey </w:t>
      </w:r>
      <w:r w:rsidRPr="008F0E9C">
        <w:rPr>
          <w:rFonts w:ascii="Arial" w:hAnsi="Arial" w:cs="Arial"/>
          <w:caps/>
          <w:color w:val="auto"/>
          <w:sz w:val="22"/>
          <w:szCs w:val="22"/>
        </w:rPr>
        <w:t>M</w:t>
      </w:r>
      <w:r w:rsidRPr="008F0E9C" w:rsidR="00D878F2">
        <w:rPr>
          <w:rFonts w:ascii="Arial" w:hAnsi="Arial" w:cs="Arial"/>
          <w:caps/>
          <w:color w:val="auto"/>
          <w:sz w:val="22"/>
          <w:szCs w:val="22"/>
        </w:rPr>
        <w:t>ilestones</w:t>
      </w:r>
      <w:bookmarkEnd w:id="87"/>
      <w:bookmarkEnd w:id="88"/>
    </w:p>
    <w:p w:rsidRPr="00646298" w:rsidR="00D878F2" w:rsidP="00D878F2" w:rsidRDefault="00D878F2" w14:paraId="1986691E" w14:textId="79757B72">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t xml:space="preserve">Delivery of the quantities stated at </w:t>
      </w:r>
      <w:r w:rsidR="00063998">
        <w:rPr>
          <w:rFonts w:ascii="Arial" w:hAnsi="Arial" w:cs="Arial"/>
          <w:b w:val="0"/>
          <w:color w:val="auto"/>
          <w:sz w:val="22"/>
          <w:szCs w:val="22"/>
        </w:rPr>
        <w:t>para 4</w:t>
      </w:r>
      <w:r w:rsidR="002122CE">
        <w:rPr>
          <w:rFonts w:ascii="Arial" w:hAnsi="Arial" w:cs="Arial"/>
          <w:b w:val="0"/>
          <w:color w:val="auto"/>
          <w:sz w:val="22"/>
          <w:szCs w:val="22"/>
        </w:rPr>
        <w:t>. Time is of the essence; t</w:t>
      </w:r>
      <w:r w:rsidRPr="00646298">
        <w:rPr>
          <w:rFonts w:ascii="Arial" w:hAnsi="Arial" w:cs="Arial"/>
          <w:b w:val="0"/>
          <w:color w:val="auto"/>
          <w:sz w:val="22"/>
          <w:szCs w:val="22"/>
        </w:rPr>
        <w:t>he Requirement is required within 8 weeks of contract award. Earlier deliveries of the full requirement are acceptable.</w:t>
      </w:r>
    </w:p>
    <w:p w:rsidRPr="00646298" w:rsidR="00D878F2" w:rsidP="00D878F2" w:rsidRDefault="00D878F2" w14:paraId="1C40DF20" w14:textId="77777777">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2"/>
          <w:szCs w:val="22"/>
        </w:rPr>
      </w:pPr>
      <w:r w:rsidRPr="00646298">
        <w:rPr>
          <w:rFonts w:ascii="Arial" w:hAnsi="Arial" w:cs="Arial"/>
          <w:b w:val="0"/>
          <w:color w:val="auto"/>
          <w:sz w:val="22"/>
          <w:szCs w:val="22"/>
        </w:rPr>
        <w:t>The Potential Provider should note the following project milestones that the Authority will measure the quality of delivery against:</w:t>
      </w:r>
    </w:p>
    <w:tbl>
      <w:tblPr>
        <w:tblStyle w:val="TableGrid"/>
        <w:tblW w:w="5000" w:type="pct"/>
        <w:tblLook w:val="04A0" w:firstRow="1" w:lastRow="0" w:firstColumn="1" w:lastColumn="0" w:noHBand="0" w:noVBand="1"/>
      </w:tblPr>
      <w:tblGrid>
        <w:gridCol w:w="1619"/>
        <w:gridCol w:w="4472"/>
        <w:gridCol w:w="2925"/>
      </w:tblGrid>
      <w:tr w:rsidRPr="00646298" w:rsidR="00646298" w:rsidTr="00D878F2" w14:paraId="55B469F1" w14:textId="77777777">
        <w:tc>
          <w:tcPr>
            <w:tcW w:w="898" w:type="pct"/>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hideMark/>
          </w:tcPr>
          <w:p w:rsidRPr="00646298" w:rsidR="00D878F2" w:rsidRDefault="00D878F2" w14:paraId="7FBC8F5C" w14:textId="77777777">
            <w:pPr>
              <w:pStyle w:val="Heading3"/>
              <w:tabs>
                <w:tab w:val="left" w:pos="720"/>
              </w:tabs>
              <w:spacing w:after="120"/>
              <w:jc w:val="center"/>
              <w:textAlignment w:val="baseline"/>
              <w:outlineLvl w:val="2"/>
              <w:rPr>
                <w:rFonts w:ascii="Arial" w:hAnsi="Arial" w:cs="Arial"/>
                <w:color w:val="auto"/>
                <w:sz w:val="22"/>
                <w:szCs w:val="22"/>
              </w:rPr>
            </w:pPr>
            <w:r w:rsidRPr="00646298">
              <w:rPr>
                <w:rFonts w:ascii="Arial" w:hAnsi="Arial" w:cs="Arial"/>
                <w:color w:val="auto"/>
                <w:sz w:val="22"/>
                <w:szCs w:val="22"/>
              </w:rPr>
              <w:t>Milestone</w:t>
            </w:r>
          </w:p>
        </w:tc>
        <w:tc>
          <w:tcPr>
            <w:tcW w:w="2480" w:type="pct"/>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hideMark/>
          </w:tcPr>
          <w:p w:rsidRPr="00646298" w:rsidR="00D878F2" w:rsidRDefault="00D878F2" w14:paraId="7FD4BA39" w14:textId="77777777">
            <w:pPr>
              <w:pStyle w:val="Heading3"/>
              <w:tabs>
                <w:tab w:val="left" w:pos="720"/>
              </w:tabs>
              <w:spacing w:after="120"/>
              <w:jc w:val="center"/>
              <w:textAlignment w:val="baseline"/>
              <w:outlineLvl w:val="2"/>
              <w:rPr>
                <w:rFonts w:ascii="Arial" w:hAnsi="Arial" w:cs="Arial"/>
                <w:color w:val="auto"/>
                <w:sz w:val="22"/>
                <w:szCs w:val="22"/>
              </w:rPr>
            </w:pPr>
            <w:r w:rsidRPr="00646298">
              <w:rPr>
                <w:rFonts w:ascii="Arial" w:hAnsi="Arial" w:cs="Arial"/>
                <w:color w:val="auto"/>
                <w:sz w:val="22"/>
                <w:szCs w:val="22"/>
              </w:rPr>
              <w:t>Description</w:t>
            </w:r>
          </w:p>
        </w:tc>
        <w:tc>
          <w:tcPr>
            <w:tcW w:w="1622" w:type="pct"/>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hideMark/>
          </w:tcPr>
          <w:p w:rsidRPr="00646298" w:rsidR="00D878F2" w:rsidRDefault="00D878F2" w14:paraId="1EF91C03" w14:textId="77777777">
            <w:pPr>
              <w:pStyle w:val="Heading3"/>
              <w:tabs>
                <w:tab w:val="left" w:pos="720"/>
              </w:tabs>
              <w:spacing w:after="120"/>
              <w:jc w:val="center"/>
              <w:textAlignment w:val="baseline"/>
              <w:outlineLvl w:val="2"/>
              <w:rPr>
                <w:rFonts w:ascii="Arial" w:hAnsi="Arial" w:cs="Arial"/>
                <w:color w:val="auto"/>
                <w:sz w:val="22"/>
                <w:szCs w:val="22"/>
              </w:rPr>
            </w:pPr>
            <w:r w:rsidRPr="00646298">
              <w:rPr>
                <w:rFonts w:ascii="Arial" w:hAnsi="Arial" w:cs="Arial"/>
                <w:color w:val="auto"/>
                <w:sz w:val="22"/>
                <w:szCs w:val="22"/>
              </w:rPr>
              <w:t>Timeframe</w:t>
            </w:r>
          </w:p>
        </w:tc>
      </w:tr>
      <w:tr w:rsidRPr="00646298" w:rsidR="00646298" w:rsidTr="00D878F2" w14:paraId="6C6A8933" w14:textId="77777777">
        <w:tc>
          <w:tcPr>
            <w:tcW w:w="898" w:type="pct"/>
            <w:tcBorders>
              <w:top w:val="single" w:color="auto" w:sz="4" w:space="0"/>
              <w:left w:val="single" w:color="auto" w:sz="4" w:space="0"/>
              <w:bottom w:val="single" w:color="auto" w:sz="4" w:space="0"/>
              <w:right w:val="single" w:color="auto" w:sz="4" w:space="0"/>
            </w:tcBorders>
            <w:vAlign w:val="center"/>
            <w:hideMark/>
          </w:tcPr>
          <w:p w:rsidRPr="00646298" w:rsidR="00D878F2" w:rsidRDefault="00D878F2" w14:paraId="05512E00" w14:textId="77777777">
            <w:pPr>
              <w:pStyle w:val="Heading3"/>
              <w:tabs>
                <w:tab w:val="left" w:pos="720"/>
              </w:tabs>
              <w:spacing w:after="120"/>
              <w:jc w:val="center"/>
              <w:textAlignment w:val="baseline"/>
              <w:outlineLvl w:val="2"/>
              <w:rPr>
                <w:rFonts w:ascii="Arial" w:hAnsi="Arial" w:cs="Arial"/>
                <w:color w:val="auto"/>
                <w:sz w:val="22"/>
                <w:szCs w:val="22"/>
              </w:rPr>
            </w:pPr>
            <w:r w:rsidRPr="00646298">
              <w:rPr>
                <w:rFonts w:ascii="Arial" w:hAnsi="Arial" w:cs="Arial"/>
                <w:color w:val="auto"/>
                <w:sz w:val="22"/>
                <w:szCs w:val="22"/>
              </w:rPr>
              <w:t>1</w:t>
            </w:r>
          </w:p>
        </w:tc>
        <w:tc>
          <w:tcPr>
            <w:tcW w:w="2480" w:type="pct"/>
            <w:tcBorders>
              <w:top w:val="single" w:color="auto" w:sz="4" w:space="0"/>
              <w:left w:val="single" w:color="auto" w:sz="4" w:space="0"/>
              <w:bottom w:val="single" w:color="auto" w:sz="4" w:space="0"/>
              <w:right w:val="single" w:color="auto" w:sz="4" w:space="0"/>
            </w:tcBorders>
            <w:vAlign w:val="center"/>
            <w:hideMark/>
          </w:tcPr>
          <w:p w:rsidRPr="00646298" w:rsidR="00D878F2" w:rsidRDefault="00D878F2" w14:paraId="165E7B9C" w14:textId="59E453A9">
            <w:pPr>
              <w:pStyle w:val="Heading3"/>
              <w:tabs>
                <w:tab w:val="left" w:pos="720"/>
              </w:tabs>
              <w:spacing w:after="120"/>
              <w:textAlignment w:val="baseline"/>
              <w:outlineLvl w:val="2"/>
              <w:rPr>
                <w:rFonts w:ascii="Arial" w:hAnsi="Arial" w:cs="Arial"/>
                <w:color w:val="auto"/>
                <w:sz w:val="22"/>
                <w:szCs w:val="22"/>
              </w:rPr>
            </w:pPr>
            <w:r w:rsidRPr="00646298">
              <w:rPr>
                <w:rFonts w:ascii="Arial" w:hAnsi="Arial" w:cs="Arial"/>
                <w:color w:val="auto"/>
                <w:sz w:val="22"/>
                <w:szCs w:val="22"/>
              </w:rPr>
              <w:t>Delivery in full o</w:t>
            </w:r>
            <w:r w:rsidR="002122CE">
              <w:rPr>
                <w:rFonts w:ascii="Arial" w:hAnsi="Arial" w:cs="Arial"/>
                <w:color w:val="auto"/>
                <w:sz w:val="22"/>
                <w:szCs w:val="22"/>
              </w:rPr>
              <w:t>f</w:t>
            </w:r>
            <w:r w:rsidRPr="00646298">
              <w:rPr>
                <w:rFonts w:ascii="Arial" w:hAnsi="Arial" w:cs="Arial"/>
                <w:color w:val="auto"/>
                <w:sz w:val="22"/>
                <w:szCs w:val="22"/>
              </w:rPr>
              <w:t xml:space="preserve"> the quantities of items detail</w:t>
            </w:r>
            <w:r w:rsidR="002122CE">
              <w:rPr>
                <w:rFonts w:ascii="Arial" w:hAnsi="Arial" w:cs="Arial"/>
                <w:color w:val="auto"/>
                <w:sz w:val="22"/>
                <w:szCs w:val="22"/>
              </w:rPr>
              <w:t>ed</w:t>
            </w:r>
            <w:r w:rsidRPr="00646298">
              <w:rPr>
                <w:rFonts w:ascii="Arial" w:hAnsi="Arial" w:cs="Arial"/>
                <w:color w:val="auto"/>
                <w:sz w:val="22"/>
                <w:szCs w:val="22"/>
              </w:rPr>
              <w:t xml:space="preserve"> at 4  (The Requirement).</w:t>
            </w:r>
          </w:p>
        </w:tc>
        <w:tc>
          <w:tcPr>
            <w:tcW w:w="1622" w:type="pct"/>
            <w:tcBorders>
              <w:top w:val="single" w:color="auto" w:sz="4" w:space="0"/>
              <w:left w:val="single" w:color="auto" w:sz="4" w:space="0"/>
              <w:bottom w:val="single" w:color="auto" w:sz="4" w:space="0"/>
              <w:right w:val="single" w:color="auto" w:sz="4" w:space="0"/>
            </w:tcBorders>
            <w:vAlign w:val="center"/>
            <w:hideMark/>
          </w:tcPr>
          <w:p w:rsidRPr="00646298" w:rsidR="00D878F2" w:rsidRDefault="001938F3" w14:paraId="41B8DFB2" w14:textId="0C1B3B28">
            <w:pPr>
              <w:pStyle w:val="Heading3"/>
              <w:tabs>
                <w:tab w:val="left" w:pos="720"/>
              </w:tabs>
              <w:spacing w:after="120"/>
              <w:jc w:val="center"/>
              <w:textAlignment w:val="baseline"/>
              <w:outlineLvl w:val="2"/>
              <w:rPr>
                <w:rFonts w:ascii="Arial" w:hAnsi="Arial" w:cs="Arial"/>
                <w:color w:val="auto"/>
                <w:sz w:val="22"/>
                <w:szCs w:val="22"/>
              </w:rPr>
            </w:pPr>
            <w:r>
              <w:rPr>
                <w:rFonts w:ascii="Arial" w:hAnsi="Arial" w:cs="Arial"/>
                <w:color w:val="auto"/>
                <w:sz w:val="22"/>
                <w:szCs w:val="22"/>
              </w:rPr>
              <w:t xml:space="preserve">No later than </w:t>
            </w:r>
            <w:r w:rsidRPr="00646298" w:rsidR="00D878F2">
              <w:rPr>
                <w:rFonts w:ascii="Arial" w:hAnsi="Arial" w:cs="Arial"/>
                <w:color w:val="auto"/>
                <w:sz w:val="22"/>
                <w:szCs w:val="22"/>
              </w:rPr>
              <w:t xml:space="preserve">8 weeks from contract award </w:t>
            </w:r>
          </w:p>
        </w:tc>
      </w:tr>
    </w:tbl>
    <w:p w:rsidRPr="00646298" w:rsidR="00D878F2" w:rsidP="007B0BC8" w:rsidRDefault="00D878F2" w14:paraId="4E1E6C0D" w14:textId="77777777">
      <w:pPr>
        <w:pStyle w:val="Heading1"/>
        <w:tabs>
          <w:tab w:val="left" w:pos="720"/>
        </w:tabs>
        <w:overflowPunct w:val="0"/>
        <w:autoSpaceDE w:val="0"/>
        <w:autoSpaceDN w:val="0"/>
        <w:spacing w:before="0" w:after="120"/>
        <w:textAlignment w:val="baseline"/>
        <w:rPr>
          <w:rFonts w:ascii="Arial" w:hAnsi="Arial" w:eastAsia="STZhongsong" w:cs="Arial"/>
          <w:b w:val="0"/>
          <w:color w:val="auto"/>
          <w:sz w:val="22"/>
          <w:szCs w:val="22"/>
          <w:lang w:eastAsia="zh-CN"/>
        </w:rPr>
      </w:pPr>
      <w:bookmarkStart w:name="_Toc302637211" w:id="89"/>
    </w:p>
    <w:p w:rsidRPr="008F0E9C" w:rsidR="00D878F2" w:rsidP="00D878F2" w:rsidRDefault="00BC14B6" w14:paraId="002418C0" w14:textId="6C34C0F1">
      <w:pPr>
        <w:pStyle w:val="Heading1"/>
        <w:keepLines w:val="0"/>
        <w:numPr>
          <w:ilvl w:val="0"/>
          <w:numId w:val="84"/>
        </w:numPr>
        <w:tabs>
          <w:tab w:val="num" w:pos="0"/>
        </w:tabs>
        <w:overflowPunct w:val="0"/>
        <w:autoSpaceDE w:val="0"/>
        <w:autoSpaceDN w:val="0"/>
        <w:adjustRightInd w:val="0"/>
        <w:spacing w:before="0" w:after="120" w:line="240" w:lineRule="auto"/>
        <w:ind w:left="709" w:hanging="709"/>
        <w:jc w:val="both"/>
        <w:textAlignment w:val="baseline"/>
        <w:rPr>
          <w:rFonts w:ascii="Arial" w:hAnsi="Arial" w:cs="Arial"/>
          <w:caps/>
          <w:color w:val="auto"/>
          <w:sz w:val="22"/>
          <w:szCs w:val="22"/>
        </w:rPr>
      </w:pPr>
      <w:bookmarkStart w:name="_Toc368573033" w:id="90"/>
      <w:bookmarkStart w:name="_Toc50050158" w:id="91"/>
      <w:r w:rsidRPr="008F0E9C">
        <w:rPr>
          <w:rFonts w:ascii="Arial" w:hAnsi="Arial" w:cs="Arial"/>
          <w:caps/>
          <w:color w:val="auto"/>
          <w:sz w:val="22"/>
          <w:szCs w:val="22"/>
        </w:rPr>
        <w:t>A</w:t>
      </w:r>
      <w:r w:rsidRPr="008F0E9C" w:rsidR="00D878F2">
        <w:rPr>
          <w:rFonts w:ascii="Arial" w:hAnsi="Arial" w:cs="Arial"/>
          <w:caps/>
          <w:color w:val="auto"/>
          <w:sz w:val="22"/>
          <w:szCs w:val="22"/>
        </w:rPr>
        <w:t xml:space="preserve">uthority’s </w:t>
      </w:r>
      <w:r w:rsidRPr="008F0E9C">
        <w:rPr>
          <w:rFonts w:ascii="Arial" w:hAnsi="Arial" w:cs="Arial"/>
          <w:caps/>
          <w:color w:val="auto"/>
          <w:sz w:val="22"/>
          <w:szCs w:val="22"/>
        </w:rPr>
        <w:t>R</w:t>
      </w:r>
      <w:r w:rsidRPr="008F0E9C" w:rsidR="00D878F2">
        <w:rPr>
          <w:rFonts w:ascii="Arial" w:hAnsi="Arial" w:cs="Arial"/>
          <w:caps/>
          <w:color w:val="auto"/>
          <w:sz w:val="22"/>
          <w:szCs w:val="22"/>
        </w:rPr>
        <w:t>esponsibilities</w:t>
      </w:r>
      <w:bookmarkEnd w:id="91"/>
    </w:p>
    <w:p w:rsidRPr="00646298" w:rsidR="00D878F2" w:rsidP="00D878F2" w:rsidRDefault="00D878F2" w14:paraId="03D6320E" w14:textId="77777777">
      <w:pPr>
        <w:pStyle w:val="Heading2"/>
        <w:keepNext w:val="0"/>
        <w:keepLines w:val="0"/>
        <w:numPr>
          <w:ilvl w:val="1"/>
          <w:numId w:val="84"/>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rPr>
        <w:t>The supplier will be required to arrange delivery of consignments via a booking in process with Supply Squadron, RAF Wyton. The Authority shall ensure access is provided for deliveries following the booking in process.</w:t>
      </w:r>
    </w:p>
    <w:p w:rsidRPr="008F0E9C" w:rsidR="00D878F2" w:rsidP="00D878F2" w:rsidRDefault="00D878F2" w14:paraId="4B4AEE52" w14:textId="77777777">
      <w:pPr>
        <w:pStyle w:val="Heading1"/>
        <w:keepLines w:val="0"/>
        <w:numPr>
          <w:ilvl w:val="0"/>
          <w:numId w:val="84"/>
        </w:numPr>
        <w:tabs>
          <w:tab w:val="num" w:pos="0"/>
        </w:tabs>
        <w:overflowPunct w:val="0"/>
        <w:autoSpaceDE w:val="0"/>
        <w:autoSpaceDN w:val="0"/>
        <w:adjustRightInd w:val="0"/>
        <w:spacing w:before="0" w:after="120" w:line="240" w:lineRule="auto"/>
        <w:ind w:left="709" w:hanging="709"/>
        <w:jc w:val="both"/>
        <w:textAlignment w:val="baseline"/>
        <w:rPr>
          <w:rFonts w:ascii="Arial" w:hAnsi="Arial" w:cs="Arial"/>
          <w:caps/>
          <w:color w:val="auto"/>
          <w:sz w:val="22"/>
          <w:szCs w:val="22"/>
        </w:rPr>
      </w:pPr>
      <w:bookmarkStart w:name="_Toc368573034" w:id="92"/>
      <w:bookmarkStart w:name="_Toc50050159" w:id="93"/>
      <w:bookmarkEnd w:id="90"/>
      <w:r w:rsidRPr="008F0E9C">
        <w:rPr>
          <w:rFonts w:ascii="Arial" w:hAnsi="Arial" w:cs="Arial"/>
          <w:caps/>
          <w:color w:val="auto"/>
          <w:sz w:val="22"/>
          <w:szCs w:val="22"/>
        </w:rPr>
        <w:t>volumes</w:t>
      </w:r>
      <w:bookmarkEnd w:id="92"/>
      <w:bookmarkEnd w:id="93"/>
    </w:p>
    <w:p w:rsidRPr="00646298" w:rsidR="00D878F2" w:rsidP="00D878F2" w:rsidRDefault="00D878F2" w14:paraId="14A5A096" w14:textId="20522167">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t>See specific requirements and quantities detailed at 4</w:t>
      </w:r>
      <w:r w:rsidR="00115D63">
        <w:rPr>
          <w:rFonts w:ascii="Arial" w:hAnsi="Arial" w:cs="Arial"/>
          <w:b w:val="0"/>
          <w:color w:val="auto"/>
          <w:sz w:val="22"/>
          <w:szCs w:val="22"/>
        </w:rPr>
        <w:t>. (</w:t>
      </w:r>
      <w:r w:rsidRPr="00646298">
        <w:rPr>
          <w:rFonts w:ascii="Arial" w:hAnsi="Arial" w:cs="Arial"/>
          <w:b w:val="0"/>
          <w:color w:val="auto"/>
          <w:sz w:val="22"/>
          <w:szCs w:val="22"/>
        </w:rPr>
        <w:t>The Requirement</w:t>
      </w:r>
      <w:r w:rsidR="00115D63">
        <w:rPr>
          <w:rFonts w:ascii="Arial" w:hAnsi="Arial" w:cs="Arial"/>
          <w:b w:val="0"/>
          <w:color w:val="auto"/>
          <w:sz w:val="22"/>
          <w:szCs w:val="22"/>
        </w:rPr>
        <w:t xml:space="preserve">) </w:t>
      </w:r>
      <w:r w:rsidR="00926A0C">
        <w:rPr>
          <w:rFonts w:ascii="Arial" w:hAnsi="Arial" w:cs="Arial"/>
          <w:b w:val="0"/>
          <w:color w:val="auto"/>
          <w:sz w:val="22"/>
          <w:szCs w:val="22"/>
        </w:rPr>
        <w:t xml:space="preserve">at </w:t>
      </w:r>
      <w:r w:rsidRPr="00646298">
        <w:rPr>
          <w:rFonts w:ascii="Arial" w:hAnsi="Arial" w:cs="Arial"/>
          <w:b w:val="0"/>
          <w:color w:val="auto"/>
          <w:sz w:val="22"/>
          <w:szCs w:val="22"/>
        </w:rPr>
        <w:t>4.2 - 4.4</w:t>
      </w:r>
      <w:r w:rsidR="00926A0C">
        <w:rPr>
          <w:rFonts w:ascii="Arial" w:hAnsi="Arial" w:cs="Arial"/>
          <w:b w:val="0"/>
          <w:color w:val="auto"/>
          <w:sz w:val="22"/>
          <w:szCs w:val="22"/>
        </w:rPr>
        <w:t>.</w:t>
      </w:r>
      <w:bookmarkStart w:name="_GoBack" w:id="94"/>
      <w:bookmarkEnd w:id="94"/>
    </w:p>
    <w:p w:rsidRPr="00C828F6" w:rsidR="00D878F2" w:rsidP="00D878F2" w:rsidRDefault="00D878F2" w14:paraId="310E5131" w14:textId="77777777">
      <w:pPr>
        <w:pStyle w:val="Heading1"/>
        <w:keepLines w:val="0"/>
        <w:numPr>
          <w:ilvl w:val="0"/>
          <w:numId w:val="84"/>
        </w:numPr>
        <w:tabs>
          <w:tab w:val="num" w:pos="0"/>
        </w:tabs>
        <w:overflowPunct w:val="0"/>
        <w:autoSpaceDE w:val="0"/>
        <w:autoSpaceDN w:val="0"/>
        <w:adjustRightInd w:val="0"/>
        <w:spacing w:before="0" w:after="120" w:line="240" w:lineRule="auto"/>
        <w:ind w:left="709" w:hanging="709"/>
        <w:jc w:val="both"/>
        <w:textAlignment w:val="baseline"/>
        <w:rPr>
          <w:rFonts w:ascii="Arial" w:hAnsi="Arial" w:cs="Arial"/>
          <w:caps/>
          <w:color w:val="auto"/>
          <w:sz w:val="22"/>
          <w:szCs w:val="22"/>
        </w:rPr>
      </w:pPr>
      <w:bookmarkStart w:name="_Toc368573036" w:id="95"/>
      <w:bookmarkStart w:name="_Toc50050160" w:id="96"/>
      <w:r w:rsidRPr="00C828F6">
        <w:rPr>
          <w:rFonts w:ascii="Arial" w:hAnsi="Arial" w:cs="Arial"/>
          <w:caps/>
          <w:color w:val="auto"/>
          <w:sz w:val="22"/>
          <w:szCs w:val="22"/>
        </w:rPr>
        <w:t>quality</w:t>
      </w:r>
      <w:bookmarkEnd w:id="95"/>
      <w:bookmarkEnd w:id="96"/>
    </w:p>
    <w:p w:rsidRPr="00646298" w:rsidR="00D878F2" w:rsidP="00D878F2" w:rsidRDefault="00B34A9D" w14:paraId="0D4D8F35" w14:textId="2809E81F">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Pr>
          <w:rFonts w:ascii="Arial" w:hAnsi="Arial" w:cs="Arial"/>
          <w:b w:val="0"/>
          <w:color w:val="auto"/>
          <w:sz w:val="22"/>
          <w:szCs w:val="22"/>
        </w:rPr>
        <w:t>There are no specific quality requirements</w:t>
      </w:r>
      <w:r w:rsidRPr="00646298" w:rsidR="00D878F2">
        <w:rPr>
          <w:rFonts w:ascii="Arial" w:hAnsi="Arial" w:cs="Arial"/>
          <w:b w:val="0"/>
          <w:color w:val="auto"/>
          <w:sz w:val="22"/>
          <w:szCs w:val="22"/>
        </w:rPr>
        <w:t>.</w:t>
      </w:r>
    </w:p>
    <w:p w:rsidRPr="00C828F6" w:rsidR="00D878F2" w:rsidP="00D878F2" w:rsidRDefault="00D878F2" w14:paraId="737BA5E3" w14:textId="77777777">
      <w:pPr>
        <w:pStyle w:val="Heading1"/>
        <w:keepLines w:val="0"/>
        <w:numPr>
          <w:ilvl w:val="0"/>
          <w:numId w:val="84"/>
        </w:numPr>
        <w:tabs>
          <w:tab w:val="num" w:pos="0"/>
        </w:tabs>
        <w:overflowPunct w:val="0"/>
        <w:autoSpaceDE w:val="0"/>
        <w:autoSpaceDN w:val="0"/>
        <w:adjustRightInd w:val="0"/>
        <w:spacing w:before="0" w:after="120" w:line="240" w:lineRule="auto"/>
        <w:ind w:left="709" w:hanging="709"/>
        <w:jc w:val="both"/>
        <w:textAlignment w:val="baseline"/>
        <w:rPr>
          <w:rFonts w:ascii="Arial" w:hAnsi="Arial" w:cs="Arial"/>
          <w:caps/>
          <w:color w:val="auto"/>
          <w:sz w:val="22"/>
          <w:szCs w:val="22"/>
        </w:rPr>
      </w:pPr>
      <w:bookmarkStart w:name="_Toc368573037" w:id="97"/>
      <w:bookmarkStart w:name="_Toc50050161" w:id="98"/>
      <w:r w:rsidRPr="00C828F6">
        <w:rPr>
          <w:rFonts w:ascii="Arial" w:hAnsi="Arial" w:cs="Arial"/>
          <w:caps/>
          <w:color w:val="auto"/>
          <w:sz w:val="22"/>
          <w:szCs w:val="22"/>
        </w:rPr>
        <w:t>PRICE</w:t>
      </w:r>
      <w:bookmarkEnd w:id="97"/>
      <w:bookmarkEnd w:id="98"/>
    </w:p>
    <w:p w:rsidRPr="00646298" w:rsidR="00D878F2" w:rsidP="00D878F2" w:rsidRDefault="00D878F2" w14:paraId="6997FA29" w14:textId="50985D51">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t>Prices are to be submitted via the</w:t>
      </w:r>
      <w:r w:rsidR="001C6EF8">
        <w:rPr>
          <w:rFonts w:ascii="Arial" w:hAnsi="Arial" w:cs="Arial"/>
          <w:b w:val="0"/>
          <w:color w:val="auto"/>
          <w:sz w:val="22"/>
          <w:szCs w:val="22"/>
        </w:rPr>
        <w:t xml:space="preserve"> CCS Bravo</w:t>
      </w:r>
      <w:r w:rsidR="0000663E">
        <w:rPr>
          <w:rFonts w:ascii="Arial" w:hAnsi="Arial" w:cs="Arial"/>
          <w:b w:val="0"/>
          <w:color w:val="auto"/>
          <w:sz w:val="22"/>
          <w:szCs w:val="22"/>
        </w:rPr>
        <w:t xml:space="preserve">solutions </w:t>
      </w:r>
      <w:r w:rsidRPr="00646298">
        <w:rPr>
          <w:rFonts w:ascii="Arial" w:hAnsi="Arial" w:cs="Arial"/>
          <w:b w:val="0"/>
          <w:color w:val="auto"/>
          <w:sz w:val="22"/>
          <w:szCs w:val="22"/>
        </w:rPr>
        <w:t xml:space="preserve"> e-Sourcing </w:t>
      </w:r>
      <w:r w:rsidR="001C6EF8">
        <w:rPr>
          <w:rFonts w:ascii="Arial" w:hAnsi="Arial" w:cs="Arial"/>
          <w:b w:val="0"/>
          <w:color w:val="auto"/>
          <w:sz w:val="22"/>
          <w:szCs w:val="22"/>
        </w:rPr>
        <w:t>suite</w:t>
      </w:r>
      <w:r w:rsidR="00455D91">
        <w:rPr>
          <w:rFonts w:ascii="Arial" w:hAnsi="Arial" w:cs="Arial"/>
          <w:b w:val="0"/>
          <w:color w:val="auto"/>
          <w:sz w:val="22"/>
          <w:szCs w:val="22"/>
        </w:rPr>
        <w:t xml:space="preserve"> </w:t>
      </w:r>
      <w:r w:rsidRPr="00646298">
        <w:rPr>
          <w:rFonts w:ascii="Arial" w:hAnsi="Arial" w:cs="Arial"/>
          <w:b w:val="0"/>
          <w:color w:val="auto"/>
          <w:sz w:val="22"/>
          <w:szCs w:val="22"/>
        </w:rPr>
        <w:t xml:space="preserve">excluding VAT and including all other expenses relating to Contract delivery. </w:t>
      </w:r>
      <w:r w:rsidR="004C1380">
        <w:rPr>
          <w:rFonts w:ascii="Arial" w:hAnsi="Arial" w:cs="Arial"/>
          <w:b w:val="0"/>
          <w:color w:val="auto"/>
          <w:sz w:val="22"/>
          <w:szCs w:val="22"/>
        </w:rPr>
        <w:t>The winning tenderer's pricing shall be incorporated into the resulting contract</w:t>
      </w:r>
      <w:r w:rsidR="00115D63">
        <w:rPr>
          <w:rFonts w:ascii="Arial" w:hAnsi="Arial" w:cs="Arial"/>
          <w:b w:val="0"/>
          <w:color w:val="auto"/>
          <w:sz w:val="22"/>
          <w:szCs w:val="22"/>
        </w:rPr>
        <w:t>.</w:t>
      </w:r>
    </w:p>
    <w:p w:rsidRPr="008F0E9C" w:rsidR="00D878F2" w:rsidP="008F0E9C" w:rsidRDefault="00D878F2" w14:paraId="0664EB1D" w14:textId="77777777">
      <w:pPr>
        <w:pStyle w:val="Heading1"/>
        <w:keepLines w:val="0"/>
        <w:numPr>
          <w:ilvl w:val="0"/>
          <w:numId w:val="85"/>
        </w:numPr>
        <w:tabs>
          <w:tab w:val="num" w:pos="0"/>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368573038" w:id="99"/>
      <w:bookmarkStart w:name="_Toc50050162" w:id="100"/>
      <w:r w:rsidRPr="008F0E9C">
        <w:rPr>
          <w:rFonts w:ascii="Arial" w:hAnsi="Arial" w:cs="Arial"/>
          <w:caps/>
          <w:color w:val="auto"/>
          <w:sz w:val="22"/>
          <w:szCs w:val="22"/>
        </w:rPr>
        <w:t>STAFF AND CUSTOMER SERVICE</w:t>
      </w:r>
      <w:bookmarkEnd w:id="99"/>
      <w:bookmarkEnd w:id="100"/>
    </w:p>
    <w:p w:rsidRPr="00646298" w:rsidR="00D878F2" w:rsidP="00D878F2" w:rsidRDefault="00D878F2" w14:paraId="689C6072" w14:textId="77777777">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t>The Authority requires the Potential Provider to provide a sufficient level of resource throughout the duration of Contract in order to consistently deliver a quality service to all Parties.</w:t>
      </w:r>
    </w:p>
    <w:p w:rsidRPr="00646298" w:rsidR="00D878F2" w:rsidP="00D878F2" w:rsidRDefault="00D878F2" w14:paraId="522CD5FF" w14:textId="77777777">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lastRenderedPageBreak/>
        <w:t xml:space="preserve">Potential Provider’s staff assigned to the Contract shall have the relevant qualifications and experience to deliver the Contract. </w:t>
      </w:r>
    </w:p>
    <w:p w:rsidRPr="00646298" w:rsidR="00D878F2" w:rsidP="00D878F2" w:rsidRDefault="00D878F2" w14:paraId="1D1A76A6" w14:textId="77777777">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t xml:space="preserve">The Potential Provider shall ensure that staff understand the Authority’s vision and objectives and will provide excellent customer service to the Authority throughout the duration of the Contract.  </w:t>
      </w:r>
    </w:p>
    <w:p w:rsidRPr="007325C1" w:rsidR="00D878F2" w:rsidP="007325C1" w:rsidRDefault="00D878F2" w14:paraId="1B467E12" w14:textId="77777777">
      <w:pPr>
        <w:pStyle w:val="Heading1"/>
        <w:keepLines w:val="0"/>
        <w:numPr>
          <w:ilvl w:val="0"/>
          <w:numId w:val="85"/>
        </w:numPr>
        <w:tabs>
          <w:tab w:val="num" w:pos="0"/>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368573039" w:id="101"/>
      <w:bookmarkStart w:name="_Toc50050163" w:id="102"/>
      <w:r w:rsidRPr="007325C1">
        <w:rPr>
          <w:rFonts w:ascii="Arial" w:hAnsi="Arial" w:cs="Arial"/>
          <w:caps/>
          <w:color w:val="auto"/>
          <w:sz w:val="22"/>
          <w:szCs w:val="22"/>
        </w:rPr>
        <w:t>service levels and performance</w:t>
      </w:r>
      <w:bookmarkEnd w:id="101"/>
      <w:bookmarkEnd w:id="102"/>
    </w:p>
    <w:p w:rsidRPr="00646298" w:rsidR="00D878F2" w:rsidP="00D878F2" w:rsidRDefault="00D878F2" w14:paraId="7A5F421E" w14:textId="77777777">
      <w:pPr>
        <w:pStyle w:val="Heading2"/>
        <w:keepNext w:val="0"/>
        <w:keepLines w:val="0"/>
        <w:numPr>
          <w:ilvl w:val="1"/>
          <w:numId w:val="8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2"/>
          <w:szCs w:val="22"/>
        </w:rPr>
      </w:pPr>
      <w:r w:rsidRPr="00646298">
        <w:rPr>
          <w:rFonts w:ascii="Arial" w:hAnsi="Arial" w:cs="Arial"/>
          <w:b w:val="0"/>
          <w:color w:val="auto"/>
          <w:sz w:val="22"/>
          <w:szCs w:val="22"/>
        </w:rPr>
        <w:t>The Authority will measure the quality of the Supplier’s delivery by:</w:t>
      </w:r>
    </w:p>
    <w:p w:rsidRPr="00646298" w:rsidR="00D878F2" w:rsidP="00D878F2" w:rsidRDefault="00D878F2" w14:paraId="337860FA" w14:textId="77777777">
      <w:pPr>
        <w:pStyle w:val="Heading3"/>
        <w:keepNext w:val="0"/>
        <w:keepLines w:val="0"/>
        <w:numPr>
          <w:ilvl w:val="2"/>
          <w:numId w:val="84"/>
        </w:numPr>
        <w:tabs>
          <w:tab w:val="num" w:pos="1418"/>
        </w:tabs>
        <w:adjustRightInd w:val="0"/>
        <w:spacing w:before="0" w:after="120" w:line="240" w:lineRule="auto"/>
        <w:ind w:left="1418" w:hanging="698"/>
        <w:jc w:val="both"/>
        <w:rPr>
          <w:rFonts w:ascii="Arial" w:hAnsi="Arial" w:cs="Arial"/>
          <w:color w:val="auto"/>
          <w:sz w:val="22"/>
          <w:szCs w:val="22"/>
        </w:rPr>
      </w:pPr>
      <w:r w:rsidRPr="00646298">
        <w:rPr>
          <w:rFonts w:ascii="Arial" w:hAnsi="Arial" w:cs="Arial"/>
          <w:color w:val="auto"/>
          <w:sz w:val="22"/>
          <w:szCs w:val="22"/>
        </w:rPr>
        <w:t>The Potential Provider will be expected to achieve delivery in accordance with their bid timescales.</w:t>
      </w:r>
    </w:p>
    <w:tbl>
      <w:tblPr>
        <w:tblStyle w:val="TableGrid"/>
        <w:tblW w:w="0" w:type="auto"/>
        <w:tblInd w:w="720" w:type="dxa"/>
        <w:tblLook w:val="04A0" w:firstRow="1" w:lastRow="0" w:firstColumn="1" w:lastColumn="0" w:noHBand="0" w:noVBand="1"/>
      </w:tblPr>
      <w:tblGrid>
        <w:gridCol w:w="1048"/>
        <w:gridCol w:w="1771"/>
        <w:gridCol w:w="3258"/>
        <w:gridCol w:w="2219"/>
      </w:tblGrid>
      <w:tr w:rsidRPr="00646298" w:rsidR="00646298" w:rsidTr="00D878F2" w14:paraId="5C7FD992" w14:textId="77777777">
        <w:tc>
          <w:tcPr>
            <w:tcW w:w="1048" w:type="dxa"/>
            <w:tcBorders>
              <w:top w:val="single" w:color="auto" w:sz="4" w:space="0"/>
              <w:left w:val="single" w:color="auto" w:sz="4" w:space="0"/>
              <w:bottom w:val="single" w:color="auto" w:sz="4" w:space="0"/>
              <w:right w:val="single" w:color="auto" w:sz="4" w:space="0"/>
            </w:tcBorders>
            <w:shd w:val="clear" w:color="auto" w:fill="DBE5F1" w:themeFill="accent1" w:themeFillTint="33"/>
            <w:hideMark/>
          </w:tcPr>
          <w:p w:rsidRPr="00646298" w:rsidR="00D878F2" w:rsidRDefault="00D878F2" w14:paraId="2C2D15D6" w14:textId="77777777">
            <w:pPr>
              <w:pStyle w:val="Heading2"/>
              <w:tabs>
                <w:tab w:val="left" w:pos="720"/>
              </w:tabs>
              <w:jc w:val="center"/>
              <w:textAlignment w:val="baseline"/>
              <w:outlineLvl w:val="1"/>
              <w:rPr>
                <w:rFonts w:ascii="Arial" w:hAnsi="Arial" w:cs="Arial"/>
                <w:b w:val="0"/>
                <w:color w:val="auto"/>
                <w:sz w:val="22"/>
                <w:szCs w:val="22"/>
              </w:rPr>
            </w:pPr>
            <w:r w:rsidRPr="00646298">
              <w:rPr>
                <w:rFonts w:ascii="Arial" w:hAnsi="Arial" w:cs="Arial"/>
                <w:b w:val="0"/>
                <w:color w:val="auto"/>
                <w:sz w:val="22"/>
                <w:szCs w:val="22"/>
              </w:rPr>
              <w:t>KPI/SLA</w:t>
            </w:r>
          </w:p>
        </w:tc>
        <w:tc>
          <w:tcPr>
            <w:tcW w:w="1771" w:type="dxa"/>
            <w:tcBorders>
              <w:top w:val="single" w:color="auto" w:sz="4" w:space="0"/>
              <w:left w:val="single" w:color="auto" w:sz="4" w:space="0"/>
              <w:bottom w:val="single" w:color="auto" w:sz="4" w:space="0"/>
              <w:right w:val="single" w:color="auto" w:sz="4" w:space="0"/>
            </w:tcBorders>
            <w:shd w:val="clear" w:color="auto" w:fill="DBE5F1" w:themeFill="accent1" w:themeFillTint="33"/>
            <w:hideMark/>
          </w:tcPr>
          <w:p w:rsidRPr="00646298" w:rsidR="00D878F2" w:rsidRDefault="00D878F2" w14:paraId="58AB835D" w14:textId="77777777">
            <w:pPr>
              <w:pStyle w:val="Heading2"/>
              <w:tabs>
                <w:tab w:val="left" w:pos="720"/>
              </w:tabs>
              <w:jc w:val="center"/>
              <w:textAlignment w:val="baseline"/>
              <w:outlineLvl w:val="1"/>
              <w:rPr>
                <w:rFonts w:ascii="Arial" w:hAnsi="Arial" w:cs="Arial"/>
                <w:b w:val="0"/>
                <w:color w:val="auto"/>
                <w:sz w:val="22"/>
                <w:szCs w:val="22"/>
              </w:rPr>
            </w:pPr>
            <w:r w:rsidRPr="00646298">
              <w:rPr>
                <w:rFonts w:ascii="Arial" w:hAnsi="Arial" w:cs="Arial"/>
                <w:b w:val="0"/>
                <w:color w:val="auto"/>
                <w:sz w:val="22"/>
                <w:szCs w:val="22"/>
              </w:rPr>
              <w:t>Service Area</w:t>
            </w:r>
          </w:p>
        </w:tc>
        <w:tc>
          <w:tcPr>
            <w:tcW w:w="3260" w:type="dxa"/>
            <w:tcBorders>
              <w:top w:val="single" w:color="auto" w:sz="4" w:space="0"/>
              <w:left w:val="single" w:color="auto" w:sz="4" w:space="0"/>
              <w:bottom w:val="single" w:color="auto" w:sz="4" w:space="0"/>
              <w:right w:val="single" w:color="auto" w:sz="4" w:space="0"/>
            </w:tcBorders>
            <w:shd w:val="clear" w:color="auto" w:fill="DBE5F1" w:themeFill="accent1" w:themeFillTint="33"/>
            <w:hideMark/>
          </w:tcPr>
          <w:p w:rsidRPr="00646298" w:rsidR="00D878F2" w:rsidRDefault="00D878F2" w14:paraId="46DB71B5" w14:textId="77777777">
            <w:pPr>
              <w:pStyle w:val="Heading2"/>
              <w:tabs>
                <w:tab w:val="left" w:pos="720"/>
              </w:tabs>
              <w:jc w:val="center"/>
              <w:textAlignment w:val="baseline"/>
              <w:outlineLvl w:val="1"/>
              <w:rPr>
                <w:rFonts w:ascii="Arial" w:hAnsi="Arial" w:cs="Arial"/>
                <w:b w:val="0"/>
                <w:color w:val="auto"/>
                <w:sz w:val="22"/>
                <w:szCs w:val="22"/>
              </w:rPr>
            </w:pPr>
            <w:r w:rsidRPr="00646298">
              <w:rPr>
                <w:rFonts w:ascii="Arial" w:hAnsi="Arial" w:cs="Arial"/>
                <w:b w:val="0"/>
                <w:color w:val="auto"/>
                <w:sz w:val="22"/>
                <w:szCs w:val="22"/>
              </w:rPr>
              <w:t>KPI/SLA description</w:t>
            </w:r>
          </w:p>
        </w:tc>
        <w:tc>
          <w:tcPr>
            <w:tcW w:w="2220" w:type="dxa"/>
            <w:tcBorders>
              <w:top w:val="single" w:color="auto" w:sz="4" w:space="0"/>
              <w:left w:val="single" w:color="auto" w:sz="4" w:space="0"/>
              <w:bottom w:val="single" w:color="auto" w:sz="4" w:space="0"/>
              <w:right w:val="single" w:color="auto" w:sz="4" w:space="0"/>
            </w:tcBorders>
            <w:shd w:val="clear" w:color="auto" w:fill="DBE5F1" w:themeFill="accent1" w:themeFillTint="33"/>
            <w:hideMark/>
          </w:tcPr>
          <w:p w:rsidRPr="00646298" w:rsidR="00D878F2" w:rsidRDefault="00D878F2" w14:paraId="6BA60E4F" w14:textId="77777777">
            <w:pPr>
              <w:pStyle w:val="Heading2"/>
              <w:tabs>
                <w:tab w:val="left" w:pos="720"/>
              </w:tabs>
              <w:jc w:val="center"/>
              <w:textAlignment w:val="baseline"/>
              <w:outlineLvl w:val="1"/>
              <w:rPr>
                <w:rFonts w:ascii="Arial" w:hAnsi="Arial" w:cs="Arial"/>
                <w:b w:val="0"/>
                <w:color w:val="auto"/>
                <w:sz w:val="22"/>
                <w:szCs w:val="22"/>
              </w:rPr>
            </w:pPr>
            <w:r w:rsidRPr="00646298">
              <w:rPr>
                <w:rFonts w:ascii="Arial" w:hAnsi="Arial" w:cs="Arial"/>
                <w:b w:val="0"/>
                <w:color w:val="auto"/>
                <w:sz w:val="22"/>
                <w:szCs w:val="22"/>
              </w:rPr>
              <w:t>Target</w:t>
            </w:r>
          </w:p>
        </w:tc>
      </w:tr>
      <w:tr w:rsidRPr="00646298" w:rsidR="00646298" w:rsidTr="00D878F2" w14:paraId="0A4C75DD" w14:textId="77777777">
        <w:tc>
          <w:tcPr>
            <w:tcW w:w="1048" w:type="dxa"/>
            <w:tcBorders>
              <w:top w:val="single" w:color="auto" w:sz="4" w:space="0"/>
              <w:left w:val="single" w:color="auto" w:sz="4" w:space="0"/>
              <w:bottom w:val="single" w:color="auto" w:sz="4" w:space="0"/>
              <w:right w:val="single" w:color="auto" w:sz="4" w:space="0"/>
            </w:tcBorders>
            <w:hideMark/>
          </w:tcPr>
          <w:p w:rsidRPr="00646298" w:rsidR="00D878F2" w:rsidRDefault="00D878F2" w14:paraId="2FCA8D08" w14:textId="77777777">
            <w:pPr>
              <w:pStyle w:val="Heading2"/>
              <w:tabs>
                <w:tab w:val="left" w:pos="720"/>
              </w:tabs>
              <w:overflowPunct w:val="0"/>
              <w:autoSpaceDE w:val="0"/>
              <w:autoSpaceDN w:val="0"/>
              <w:jc w:val="center"/>
              <w:textAlignment w:val="baseline"/>
              <w:outlineLvl w:val="1"/>
              <w:rPr>
                <w:rFonts w:ascii="Arial" w:hAnsi="Arial" w:cs="Arial"/>
                <w:b w:val="0"/>
                <w:color w:val="auto"/>
                <w:sz w:val="22"/>
                <w:szCs w:val="22"/>
              </w:rPr>
            </w:pPr>
            <w:r w:rsidRPr="00646298">
              <w:rPr>
                <w:rFonts w:ascii="Arial" w:hAnsi="Arial" w:cs="Arial"/>
                <w:b w:val="0"/>
                <w:color w:val="auto"/>
                <w:sz w:val="22"/>
                <w:szCs w:val="22"/>
              </w:rPr>
              <w:t>1</w:t>
            </w:r>
          </w:p>
        </w:tc>
        <w:tc>
          <w:tcPr>
            <w:tcW w:w="1771" w:type="dxa"/>
            <w:tcBorders>
              <w:top w:val="single" w:color="auto" w:sz="4" w:space="0"/>
              <w:left w:val="single" w:color="auto" w:sz="4" w:space="0"/>
              <w:bottom w:val="single" w:color="auto" w:sz="4" w:space="0"/>
              <w:right w:val="single" w:color="auto" w:sz="4" w:space="0"/>
            </w:tcBorders>
          </w:tcPr>
          <w:p w:rsidRPr="00646298" w:rsidR="00D878F2" w:rsidRDefault="00D878F2" w14:paraId="08914154" w14:textId="77777777">
            <w:pPr>
              <w:pStyle w:val="Heading2"/>
              <w:tabs>
                <w:tab w:val="left" w:pos="720"/>
              </w:tabs>
              <w:textAlignment w:val="baseline"/>
              <w:outlineLvl w:val="1"/>
              <w:rPr>
                <w:rFonts w:ascii="Arial" w:hAnsi="Arial" w:cs="Arial"/>
                <w:b w:val="0"/>
                <w:color w:val="auto"/>
                <w:sz w:val="22"/>
                <w:szCs w:val="22"/>
              </w:rPr>
            </w:pPr>
            <w:r w:rsidRPr="00646298">
              <w:rPr>
                <w:rFonts w:ascii="Arial" w:hAnsi="Arial" w:cs="Arial"/>
                <w:b w:val="0"/>
                <w:color w:val="auto"/>
                <w:sz w:val="22"/>
                <w:szCs w:val="22"/>
              </w:rPr>
              <w:t xml:space="preserve">Delivery Timescales </w:t>
            </w:r>
          </w:p>
          <w:p w:rsidRPr="00646298" w:rsidR="00D878F2" w:rsidRDefault="00D878F2" w14:paraId="4783E9B0" w14:textId="77777777">
            <w:pPr>
              <w:pStyle w:val="Heading2"/>
              <w:tabs>
                <w:tab w:val="left" w:pos="720"/>
              </w:tabs>
              <w:overflowPunct w:val="0"/>
              <w:autoSpaceDE w:val="0"/>
              <w:autoSpaceDN w:val="0"/>
              <w:textAlignment w:val="baseline"/>
              <w:outlineLvl w:val="1"/>
              <w:rPr>
                <w:rFonts w:ascii="Arial" w:hAnsi="Arial" w:cs="Arial"/>
                <w:b w:val="0"/>
                <w:color w:val="auto"/>
                <w:sz w:val="22"/>
                <w:szCs w:val="22"/>
              </w:rPr>
            </w:pPr>
          </w:p>
        </w:tc>
        <w:tc>
          <w:tcPr>
            <w:tcW w:w="3260" w:type="dxa"/>
            <w:tcBorders>
              <w:top w:val="single" w:color="auto" w:sz="4" w:space="0"/>
              <w:left w:val="single" w:color="auto" w:sz="4" w:space="0"/>
              <w:bottom w:val="single" w:color="auto" w:sz="4" w:space="0"/>
              <w:right w:val="single" w:color="auto" w:sz="4" w:space="0"/>
            </w:tcBorders>
            <w:hideMark/>
          </w:tcPr>
          <w:p w:rsidRPr="00646298" w:rsidR="00D878F2" w:rsidRDefault="00D878F2" w14:paraId="2AA8EB4B" w14:textId="77777777">
            <w:pPr>
              <w:pStyle w:val="Heading2"/>
              <w:tabs>
                <w:tab w:val="left" w:pos="720"/>
              </w:tabs>
              <w:textAlignment w:val="baseline"/>
              <w:outlineLvl w:val="1"/>
              <w:rPr>
                <w:rFonts w:ascii="Arial" w:hAnsi="Arial" w:cs="Arial"/>
                <w:b w:val="0"/>
                <w:color w:val="auto"/>
                <w:sz w:val="22"/>
                <w:szCs w:val="22"/>
              </w:rPr>
            </w:pPr>
            <w:r w:rsidRPr="00646298">
              <w:rPr>
                <w:rFonts w:ascii="Arial" w:hAnsi="Arial" w:cs="Arial"/>
                <w:b w:val="0"/>
                <w:color w:val="auto"/>
                <w:sz w:val="22"/>
                <w:szCs w:val="22"/>
              </w:rPr>
              <w:t>The supplier is to meet the delivery timescales provided in their bid.</w:t>
            </w:r>
          </w:p>
        </w:tc>
        <w:tc>
          <w:tcPr>
            <w:tcW w:w="2220" w:type="dxa"/>
            <w:tcBorders>
              <w:top w:val="single" w:color="auto" w:sz="4" w:space="0"/>
              <w:left w:val="single" w:color="auto" w:sz="4" w:space="0"/>
              <w:bottom w:val="single" w:color="auto" w:sz="4" w:space="0"/>
              <w:right w:val="single" w:color="auto" w:sz="4" w:space="0"/>
            </w:tcBorders>
            <w:hideMark/>
          </w:tcPr>
          <w:p w:rsidRPr="00646298" w:rsidR="00D878F2" w:rsidRDefault="00D878F2" w14:paraId="2D57545E" w14:textId="77777777">
            <w:pPr>
              <w:pStyle w:val="Heading2"/>
              <w:tabs>
                <w:tab w:val="left" w:pos="720"/>
              </w:tabs>
              <w:textAlignment w:val="baseline"/>
              <w:outlineLvl w:val="1"/>
              <w:rPr>
                <w:rFonts w:ascii="Arial" w:hAnsi="Arial" w:cs="Arial"/>
                <w:b w:val="0"/>
                <w:color w:val="auto"/>
                <w:sz w:val="22"/>
                <w:szCs w:val="22"/>
              </w:rPr>
            </w:pPr>
            <w:r w:rsidRPr="00646298">
              <w:rPr>
                <w:rFonts w:ascii="Arial" w:hAnsi="Arial" w:cs="Arial"/>
                <w:b w:val="0"/>
                <w:color w:val="auto"/>
                <w:sz w:val="22"/>
                <w:szCs w:val="22"/>
              </w:rPr>
              <w:t>100% of items delivered by the latest delivery date as provided in the Provider's bid.</w:t>
            </w:r>
          </w:p>
        </w:tc>
      </w:tr>
    </w:tbl>
    <w:p w:rsidRPr="00646298" w:rsidR="00D878F2" w:rsidP="00D878F2" w:rsidRDefault="00D878F2" w14:paraId="32525F5A" w14:textId="77777777">
      <w:pPr>
        <w:pStyle w:val="Heading2"/>
        <w:tabs>
          <w:tab w:val="left" w:pos="720"/>
        </w:tabs>
        <w:ind w:left="720"/>
        <w:rPr>
          <w:rFonts w:ascii="Arial" w:hAnsi="Arial" w:eastAsia="STZhongsong" w:cs="Arial"/>
          <w:b w:val="0"/>
          <w:color w:val="auto"/>
          <w:sz w:val="22"/>
          <w:szCs w:val="22"/>
          <w:lang w:eastAsia="zh-CN"/>
        </w:rPr>
      </w:pPr>
    </w:p>
    <w:p w:rsidRPr="007325C1" w:rsidR="00D878F2" w:rsidP="007325C1" w:rsidRDefault="00D878F2" w14:paraId="1D20BECA" w14:textId="77777777">
      <w:pPr>
        <w:pStyle w:val="Heading1"/>
        <w:keepLines w:val="0"/>
        <w:numPr>
          <w:ilvl w:val="0"/>
          <w:numId w:val="85"/>
        </w:numPr>
        <w:tabs>
          <w:tab w:val="num" w:pos="0"/>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368573040" w:id="103"/>
      <w:bookmarkStart w:name="_Toc50050164" w:id="104"/>
      <w:r w:rsidRPr="007325C1">
        <w:rPr>
          <w:rFonts w:ascii="Arial" w:hAnsi="Arial" w:cs="Arial"/>
          <w:caps/>
          <w:color w:val="auto"/>
          <w:sz w:val="22"/>
          <w:szCs w:val="22"/>
        </w:rPr>
        <w:t>Security requirements</w:t>
      </w:r>
      <w:bookmarkEnd w:id="103"/>
      <w:bookmarkEnd w:id="104"/>
    </w:p>
    <w:p w:rsidRPr="00646298" w:rsidR="00D878F2" w:rsidP="00D878F2" w:rsidRDefault="00D878F2" w14:paraId="0C43FC9D" w14:textId="77777777">
      <w:pPr>
        <w:pStyle w:val="Heading2"/>
        <w:keepNext w:val="0"/>
        <w:keepLines w:val="0"/>
        <w:numPr>
          <w:ilvl w:val="1"/>
          <w:numId w:val="85"/>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rPr>
        <w:t xml:space="preserve">Suppliers are to comply fully with the relevant security requirements at all Ministry of Defence sites. </w:t>
      </w:r>
    </w:p>
    <w:p w:rsidRPr="00646298" w:rsidR="00D878F2" w:rsidP="00D878F2" w:rsidRDefault="00D878F2" w14:paraId="273ED37A" w14:textId="77777777">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t>Delivery of consignments can only be made following prior booking in under the process detailed at paragraph 14. (Additional Information).</w:t>
      </w:r>
    </w:p>
    <w:p w:rsidRPr="007325C1" w:rsidR="00D878F2" w:rsidP="007325C1" w:rsidRDefault="00D878F2" w14:paraId="3043AAE4" w14:textId="77777777">
      <w:pPr>
        <w:pStyle w:val="Heading1"/>
        <w:keepLines w:val="0"/>
        <w:numPr>
          <w:ilvl w:val="0"/>
          <w:numId w:val="85"/>
        </w:numPr>
        <w:tabs>
          <w:tab w:val="num" w:pos="0"/>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368573042" w:id="105"/>
      <w:bookmarkStart w:name="_Toc50050165" w:id="106"/>
      <w:r w:rsidRPr="007325C1">
        <w:rPr>
          <w:rFonts w:ascii="Arial" w:hAnsi="Arial" w:cs="Arial"/>
          <w:caps/>
          <w:color w:val="auto"/>
          <w:sz w:val="22"/>
          <w:szCs w:val="22"/>
        </w:rPr>
        <w:t>payment</w:t>
      </w:r>
      <w:bookmarkEnd w:id="106"/>
    </w:p>
    <w:p w:rsidRPr="00646298" w:rsidR="00D878F2" w:rsidP="00D878F2" w:rsidRDefault="00D878F2" w14:paraId="2EFFAFD1" w14:textId="77777777">
      <w:pPr>
        <w:pStyle w:val="Heading2"/>
        <w:keepNext w:val="0"/>
        <w:keepLines w:val="0"/>
        <w:numPr>
          <w:ilvl w:val="1"/>
          <w:numId w:val="85"/>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rPr>
        <w:t xml:space="preserve">Payment for Contractor Deliverables will be made by electronic transfer (Exostar). Suppliers who have not been on-boarded to Exostar will be required to register their details (Supplier on-boarding) on the Contracting, Purchasing and Finance (CP&amp;F) electronic procurement tool, with the assistance of the UK Strategic Command Commercial point of contact. </w:t>
      </w:r>
    </w:p>
    <w:p w:rsidRPr="00646298" w:rsidR="00D878F2" w:rsidP="00D878F2" w:rsidRDefault="00D878F2" w14:paraId="2208A73D" w14:textId="77777777">
      <w:pPr>
        <w:pStyle w:val="Heading2"/>
        <w:keepNext w:val="0"/>
        <w:keepLines w:val="0"/>
        <w:numPr>
          <w:ilvl w:val="1"/>
          <w:numId w:val="84"/>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shd w:val="clear" w:color="auto" w:fill="FFFFFF"/>
        </w:rPr>
        <w:t xml:space="preserve">Payment can only be made following satisfactory delivery of pre-agreed certified products and deliverables. </w:t>
      </w:r>
    </w:p>
    <w:p w:rsidRPr="00646298" w:rsidR="00D878F2" w:rsidP="00D878F2" w:rsidRDefault="00D878F2" w14:paraId="41049F7C" w14:textId="77777777">
      <w:pPr>
        <w:pStyle w:val="Heading2"/>
        <w:keepNext w:val="0"/>
        <w:keepLines w:val="0"/>
        <w:numPr>
          <w:ilvl w:val="1"/>
          <w:numId w:val="84"/>
        </w:numPr>
        <w:adjustRightInd w:val="0"/>
        <w:spacing w:before="0" w:after="240" w:line="240" w:lineRule="auto"/>
        <w:jc w:val="both"/>
        <w:rPr>
          <w:rFonts w:ascii="Arial" w:hAnsi="Arial" w:cs="Arial"/>
          <w:b w:val="0"/>
          <w:color w:val="auto"/>
          <w:sz w:val="22"/>
          <w:szCs w:val="22"/>
        </w:rPr>
      </w:pPr>
      <w:r w:rsidRPr="00646298">
        <w:rPr>
          <w:rFonts w:ascii="Arial" w:hAnsi="Arial" w:cs="Arial"/>
          <w:b w:val="0"/>
          <w:color w:val="auto"/>
          <w:sz w:val="22"/>
          <w:szCs w:val="22"/>
          <w:shd w:val="clear" w:color="auto" w:fill="FFFFFF"/>
        </w:rPr>
        <w:t xml:space="preserve">Before payment can be considered, each invoice must include a detailed elemental breakdown of work completed and the associated costs. </w:t>
      </w:r>
    </w:p>
    <w:p w:rsidRPr="007325C1" w:rsidR="00D878F2" w:rsidP="007325C1" w:rsidRDefault="00D878F2" w14:paraId="69672718" w14:textId="77777777">
      <w:pPr>
        <w:pStyle w:val="Heading1"/>
        <w:keepLines w:val="0"/>
        <w:numPr>
          <w:ilvl w:val="0"/>
          <w:numId w:val="85"/>
        </w:numPr>
        <w:tabs>
          <w:tab w:val="num" w:pos="0"/>
          <w:tab w:val="left" w:pos="720"/>
        </w:tabs>
        <w:overflowPunct w:val="0"/>
        <w:autoSpaceDE w:val="0"/>
        <w:autoSpaceDN w:val="0"/>
        <w:adjustRightInd w:val="0"/>
        <w:spacing w:before="0" w:after="120" w:line="240" w:lineRule="auto"/>
        <w:jc w:val="both"/>
        <w:textAlignment w:val="baseline"/>
        <w:rPr>
          <w:rFonts w:ascii="Arial" w:hAnsi="Arial" w:cs="Arial"/>
          <w:caps/>
          <w:color w:val="auto"/>
          <w:sz w:val="22"/>
          <w:szCs w:val="22"/>
        </w:rPr>
      </w:pPr>
      <w:bookmarkStart w:name="_Toc50050166" w:id="107"/>
      <w:r w:rsidRPr="007325C1">
        <w:rPr>
          <w:rFonts w:ascii="Arial" w:hAnsi="Arial" w:cs="Arial"/>
          <w:caps/>
          <w:color w:val="auto"/>
          <w:sz w:val="22"/>
          <w:szCs w:val="22"/>
        </w:rPr>
        <w:t>additional information</w:t>
      </w:r>
      <w:bookmarkEnd w:id="105"/>
      <w:bookmarkEnd w:id="107"/>
      <w:r w:rsidRPr="007325C1">
        <w:rPr>
          <w:rFonts w:ascii="Arial" w:hAnsi="Arial" w:cs="Arial"/>
          <w:caps/>
          <w:color w:val="auto"/>
          <w:sz w:val="22"/>
          <w:szCs w:val="22"/>
        </w:rPr>
        <w:t xml:space="preserve"> </w:t>
      </w:r>
    </w:p>
    <w:p w:rsidRPr="00646298" w:rsidR="00D878F2" w:rsidP="00D878F2" w:rsidRDefault="00D878F2" w14:paraId="3553B5C3" w14:textId="77777777">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tab/>
      </w:r>
      <w:r w:rsidRPr="00646298">
        <w:rPr>
          <w:rFonts w:ascii="Arial" w:hAnsi="Arial" w:cs="Arial"/>
          <w:b w:val="0"/>
          <w:color w:val="auto"/>
          <w:sz w:val="22"/>
          <w:szCs w:val="22"/>
        </w:rPr>
        <w:t>The acrylic screens are to be delivered to the Pathfinder Executive, C/O Supply Squadron, RAF Wyton, Huntingdon, Cambridgeshire PE28 2EA.</w:t>
      </w:r>
    </w:p>
    <w:p w:rsidRPr="00C828F6" w:rsidR="00D878F2" w:rsidP="00D878F2" w:rsidRDefault="00D878F2" w14:paraId="62B5211E" w14:textId="5346E2D7">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2"/>
          <w:szCs w:val="22"/>
        </w:rPr>
      </w:pPr>
      <w:r w:rsidRPr="00646298">
        <w:rPr>
          <w:rFonts w:ascii="Arial" w:hAnsi="Arial" w:cs="Arial"/>
          <w:b w:val="0"/>
          <w:color w:val="auto"/>
          <w:sz w:val="22"/>
          <w:szCs w:val="22"/>
        </w:rPr>
        <w:t>A minimum of 72 hours' notice must be given prior to delivery(s) , which must include details of the delivery service provider, to allow for the required security process to take place and allow access to the RAF Wyton site.</w:t>
      </w:r>
      <w:bookmarkEnd w:id="89"/>
      <w:r w:rsidRPr="00C828F6">
        <w:rPr>
          <w:rFonts w:ascii="Arial" w:hAnsi="Arial" w:cs="Arial"/>
        </w:rPr>
        <w:br w:type="page"/>
      </w:r>
    </w:p>
    <w:p w:rsidRPr="00646298" w:rsidR="00D878F2" w:rsidP="00D878F2" w:rsidRDefault="00D878F2" w14:paraId="59C456DC" w14:textId="77777777">
      <w:pPr>
        <w:pStyle w:val="Heading1"/>
        <w:tabs>
          <w:tab w:val="left" w:pos="720"/>
        </w:tabs>
        <w:ind w:left="720" w:hanging="720"/>
        <w:jc w:val="right"/>
        <w:rPr>
          <w:rFonts w:ascii="Arial" w:hAnsi="Arial" w:eastAsia="Times New Roman" w:cs="Arial"/>
          <w:b w:val="0"/>
          <w:caps/>
          <w:color w:val="auto"/>
          <w:kern w:val="22"/>
          <w:sz w:val="22"/>
          <w:szCs w:val="22"/>
        </w:rPr>
      </w:pPr>
    </w:p>
    <w:p w:rsidRPr="00646298" w:rsidR="00D878F2" w:rsidP="00C828F6" w:rsidRDefault="00D878F2" w14:paraId="636B9BA0" w14:textId="51B1867D">
      <w:pPr>
        <w:pStyle w:val="Heading1"/>
        <w:tabs>
          <w:tab w:val="left" w:pos="720"/>
        </w:tabs>
        <w:ind w:left="720" w:hanging="720"/>
        <w:jc w:val="right"/>
        <w:rPr>
          <w:rFonts w:ascii="Arial" w:hAnsi="Arial" w:eastAsia="STZhongsong" w:cs="Arial"/>
        </w:rPr>
      </w:pPr>
      <w:bookmarkStart w:name="_Toc50050167" w:id="108"/>
      <w:r w:rsidRPr="007325C1">
        <w:rPr>
          <w:rFonts w:ascii="Arial" w:hAnsi="Arial" w:eastAsia="Times New Roman" w:cs="Arial"/>
          <w:bCs w:val="0"/>
          <w:color w:val="auto"/>
          <w:kern w:val="22"/>
          <w:sz w:val="22"/>
          <w:szCs w:val="22"/>
        </w:rPr>
        <w:t>A</w:t>
      </w:r>
      <w:r w:rsidR="007325C1">
        <w:rPr>
          <w:rFonts w:ascii="Arial" w:hAnsi="Arial" w:eastAsia="Times New Roman" w:cs="Arial"/>
          <w:bCs w:val="0"/>
          <w:color w:val="auto"/>
          <w:kern w:val="22"/>
          <w:sz w:val="22"/>
          <w:szCs w:val="22"/>
        </w:rPr>
        <w:t>NNEX</w:t>
      </w:r>
      <w:r w:rsidRPr="007325C1">
        <w:rPr>
          <w:rFonts w:ascii="Arial" w:hAnsi="Arial" w:eastAsia="Times New Roman" w:cs="Arial"/>
          <w:bCs w:val="0"/>
          <w:color w:val="auto"/>
          <w:kern w:val="22"/>
          <w:sz w:val="22"/>
          <w:szCs w:val="22"/>
        </w:rPr>
        <w:t xml:space="preserve"> </w:t>
      </w:r>
      <w:r w:rsidR="007325C1">
        <w:rPr>
          <w:rFonts w:ascii="Arial" w:hAnsi="Arial" w:eastAsia="Times New Roman" w:cs="Arial"/>
          <w:bCs w:val="0"/>
          <w:color w:val="auto"/>
          <w:kern w:val="22"/>
          <w:sz w:val="22"/>
          <w:szCs w:val="22"/>
        </w:rPr>
        <w:t>A</w:t>
      </w:r>
      <w:bookmarkEnd w:id="108"/>
      <w:r w:rsidRPr="007325C1">
        <w:rPr>
          <w:rFonts w:ascii="Arial" w:hAnsi="Arial" w:eastAsia="Times New Roman" w:cs="Arial"/>
          <w:bCs w:val="0"/>
          <w:color w:val="auto"/>
          <w:kern w:val="22"/>
          <w:sz w:val="22"/>
          <w:szCs w:val="22"/>
        </w:rPr>
        <w:t xml:space="preserve"> </w:t>
      </w:r>
    </w:p>
    <w:p w:rsidRPr="00646298" w:rsidR="00D878F2" w:rsidP="00D878F2" w:rsidRDefault="00D878F2" w14:paraId="323E4356" w14:textId="77777777">
      <w:pPr>
        <w:spacing w:after="160" w:line="256" w:lineRule="auto"/>
        <w:jc w:val="right"/>
        <w:rPr>
          <w:rFonts w:ascii="Arial" w:hAnsi="Arial" w:eastAsia="Times New Roman" w:cs="Arial"/>
          <w:lang w:val="en" w:eastAsia="en-GB"/>
        </w:rPr>
      </w:pPr>
    </w:p>
    <w:p w:rsidRPr="00646298" w:rsidR="00D878F2" w:rsidP="00D878F2" w:rsidRDefault="00D878F2" w14:paraId="19A9F789" w14:textId="77777777">
      <w:pPr>
        <w:spacing w:after="160" w:line="256" w:lineRule="auto"/>
        <w:rPr>
          <w:rFonts w:ascii="Arial" w:hAnsi="Arial" w:eastAsia="Times New Roman" w:cs="Arial"/>
          <w:lang w:val="en" w:eastAsia="en-GB"/>
        </w:rPr>
      </w:pPr>
      <w:r w:rsidRPr="00646298">
        <w:rPr>
          <w:rFonts w:ascii="Arial" w:hAnsi="Arial" w:eastAsia="Times New Roman" w:cs="Arial"/>
          <w:lang w:val="en" w:eastAsia="en-GB"/>
        </w:rPr>
        <w:t>Image 1:</w:t>
      </w:r>
    </w:p>
    <w:p w:rsidRPr="00646298" w:rsidR="00D878F2" w:rsidP="00D878F2" w:rsidRDefault="00D878F2" w14:paraId="288A0C93" w14:textId="2532AE37">
      <w:pPr>
        <w:spacing w:after="160" w:line="256" w:lineRule="auto"/>
        <w:rPr>
          <w:rFonts w:ascii="Arial" w:hAnsi="Arial" w:eastAsia="Times New Roman" w:cs="Arial"/>
          <w:lang w:val="en" w:eastAsia="en-GB"/>
        </w:rPr>
      </w:pPr>
      <w:r w:rsidRPr="00646298">
        <w:rPr>
          <w:rFonts w:ascii="Arial" w:hAnsi="Arial" w:eastAsia="Times New Roman" w:cs="Arial"/>
          <w:noProof/>
          <w:lang w:val="en" w:eastAsia="en-GB"/>
        </w:rPr>
        <w:drawing>
          <wp:inline distT="0" distB="0" distL="0" distR="0" wp14:anchorId="7A2DDACC" wp14:editId="0DE1A990">
            <wp:extent cx="5731510" cy="3001010"/>
            <wp:effectExtent l="0" t="0" r="254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001010"/>
                    </a:xfrm>
                    <a:prstGeom prst="rect">
                      <a:avLst/>
                    </a:prstGeom>
                    <a:noFill/>
                    <a:ln>
                      <a:noFill/>
                    </a:ln>
                  </pic:spPr>
                </pic:pic>
              </a:graphicData>
            </a:graphic>
          </wp:inline>
        </w:drawing>
      </w:r>
    </w:p>
    <w:p w:rsidRPr="00646298" w:rsidR="00D878F2" w:rsidP="00D878F2" w:rsidRDefault="00D878F2" w14:paraId="53113A05" w14:textId="77777777">
      <w:pPr>
        <w:spacing w:after="160" w:line="256" w:lineRule="auto"/>
        <w:rPr>
          <w:rFonts w:ascii="Arial" w:hAnsi="Arial" w:eastAsia="Times New Roman" w:cs="Arial"/>
          <w:lang w:val="en" w:eastAsia="en-GB"/>
        </w:rPr>
      </w:pPr>
    </w:p>
    <w:p w:rsidRPr="00646298" w:rsidR="00D878F2" w:rsidP="00D878F2" w:rsidRDefault="00D878F2" w14:paraId="56EBAAC1" w14:textId="77777777">
      <w:pPr>
        <w:spacing w:after="160" w:line="256" w:lineRule="auto"/>
        <w:rPr>
          <w:rFonts w:ascii="Arial" w:hAnsi="Arial" w:eastAsia="Times New Roman" w:cs="Arial"/>
          <w:lang w:val="en" w:eastAsia="en-GB"/>
        </w:rPr>
      </w:pPr>
      <w:r w:rsidRPr="00646298">
        <w:rPr>
          <w:rFonts w:ascii="Arial" w:hAnsi="Arial" w:eastAsia="Times New Roman" w:cs="Arial"/>
          <w:lang w:val="en" w:eastAsia="en-GB"/>
        </w:rPr>
        <w:t>Image 2:</w:t>
      </w:r>
    </w:p>
    <w:p w:rsidRPr="00646298" w:rsidR="00D878F2" w:rsidP="00D878F2" w:rsidRDefault="00D878F2" w14:paraId="2A029F42" w14:textId="14C95276">
      <w:pPr>
        <w:spacing w:after="160" w:line="256" w:lineRule="auto"/>
        <w:rPr>
          <w:rFonts w:ascii="Arial" w:hAnsi="Arial" w:eastAsia="Times New Roman" w:cs="Arial"/>
          <w:lang w:val="en" w:eastAsia="en-GB"/>
        </w:rPr>
      </w:pPr>
      <w:r w:rsidRPr="00646298">
        <w:rPr>
          <w:rFonts w:ascii="Arial" w:hAnsi="Arial" w:eastAsia="Times New Roman" w:cs="Arial"/>
          <w:noProof/>
          <w:lang w:val="en" w:eastAsia="en-GB"/>
        </w:rPr>
        <w:drawing>
          <wp:inline distT="0" distB="0" distL="0" distR="0" wp14:anchorId="4C2FCD14" wp14:editId="42460F64">
            <wp:extent cx="5731510" cy="284670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2846705"/>
                    </a:xfrm>
                    <a:prstGeom prst="rect">
                      <a:avLst/>
                    </a:prstGeom>
                    <a:noFill/>
                    <a:ln>
                      <a:noFill/>
                    </a:ln>
                  </pic:spPr>
                </pic:pic>
              </a:graphicData>
            </a:graphic>
          </wp:inline>
        </w:drawing>
      </w:r>
    </w:p>
    <w:p w:rsidRPr="00646298" w:rsidR="00D878F2" w:rsidP="00D878F2" w:rsidRDefault="00D878F2" w14:paraId="41A46518" w14:textId="77777777">
      <w:pPr>
        <w:spacing w:after="160" w:line="256" w:lineRule="auto"/>
        <w:rPr>
          <w:rFonts w:ascii="Arial" w:hAnsi="Arial" w:eastAsia="Times New Roman" w:cs="Arial"/>
          <w:lang w:val="en" w:eastAsia="en-GB"/>
        </w:rPr>
      </w:pPr>
      <w:r w:rsidRPr="00646298">
        <w:rPr>
          <w:rFonts w:ascii="Arial" w:hAnsi="Arial" w:eastAsia="Times New Roman" w:cs="Arial"/>
          <w:lang w:val="en" w:eastAsia="en-GB"/>
        </w:rPr>
        <w:t>Image 3:</w:t>
      </w:r>
    </w:p>
    <w:p w:rsidRPr="00646298" w:rsidR="00D878F2" w:rsidP="00D878F2" w:rsidRDefault="00D878F2" w14:paraId="5AC71372" w14:textId="676D6360">
      <w:pPr>
        <w:spacing w:after="160" w:line="256" w:lineRule="auto"/>
        <w:rPr>
          <w:rFonts w:ascii="Arial" w:hAnsi="Arial" w:eastAsia="Times New Roman" w:cs="Arial"/>
          <w:lang w:val="en" w:eastAsia="en-GB"/>
        </w:rPr>
      </w:pPr>
      <w:r w:rsidRPr="00646298">
        <w:rPr>
          <w:rFonts w:ascii="Arial" w:hAnsi="Arial" w:eastAsia="Times New Roman" w:cs="Arial"/>
          <w:noProof/>
          <w:lang w:val="en" w:eastAsia="en-GB"/>
        </w:rPr>
        <w:lastRenderedPageBreak/>
        <w:drawing>
          <wp:inline distT="0" distB="0" distL="0" distR="0" wp14:anchorId="60DB539A" wp14:editId="2479959D">
            <wp:extent cx="5731510" cy="446786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4467860"/>
                    </a:xfrm>
                    <a:prstGeom prst="rect">
                      <a:avLst/>
                    </a:prstGeom>
                    <a:noFill/>
                    <a:ln>
                      <a:noFill/>
                    </a:ln>
                  </pic:spPr>
                </pic:pic>
              </a:graphicData>
            </a:graphic>
          </wp:inline>
        </w:drawing>
      </w:r>
    </w:p>
    <w:p w:rsidRPr="00646298" w:rsidR="00D878F2" w:rsidP="00D878F2" w:rsidRDefault="00D878F2" w14:paraId="2241F26E" w14:textId="77777777">
      <w:pPr>
        <w:rPr>
          <w:rFonts w:ascii="Arial" w:hAnsi="Arial" w:eastAsia="STZhongsong" w:cs="Arial"/>
          <w:lang w:eastAsia="zh-CN"/>
        </w:rPr>
      </w:pPr>
      <w:r w:rsidRPr="00646298">
        <w:rPr>
          <w:rFonts w:ascii="Arial" w:hAnsi="Arial" w:eastAsia="STZhongsong" w:cs="Arial"/>
        </w:rPr>
        <w:br w:type="page"/>
      </w:r>
    </w:p>
    <w:p w:rsidRPr="00646298" w:rsidR="00D878F2" w:rsidP="00D878F2" w:rsidRDefault="00D878F2" w14:paraId="56FE1CA8" w14:textId="77777777">
      <w:pPr>
        <w:pStyle w:val="Heading1"/>
        <w:tabs>
          <w:tab w:val="left" w:pos="720"/>
        </w:tabs>
        <w:ind w:left="720" w:hanging="720"/>
        <w:jc w:val="right"/>
        <w:rPr>
          <w:rFonts w:ascii="Arial" w:hAnsi="Arial" w:eastAsia="Times New Roman" w:cs="Arial"/>
          <w:b w:val="0"/>
          <w:color w:val="auto"/>
          <w:kern w:val="22"/>
          <w:sz w:val="22"/>
          <w:szCs w:val="22"/>
        </w:rPr>
      </w:pPr>
    </w:p>
    <w:p w:rsidRPr="007325C1" w:rsidR="00D878F2" w:rsidP="00D878F2" w:rsidRDefault="00D878F2" w14:paraId="6D9E49CC" w14:textId="22814965">
      <w:pPr>
        <w:pStyle w:val="Heading1"/>
        <w:tabs>
          <w:tab w:val="left" w:pos="720"/>
        </w:tabs>
        <w:ind w:left="720" w:hanging="720"/>
        <w:jc w:val="right"/>
        <w:rPr>
          <w:rFonts w:ascii="Arial" w:hAnsi="Arial" w:eastAsia="Times New Roman" w:cs="Arial"/>
          <w:bCs w:val="0"/>
          <w:color w:val="auto"/>
          <w:kern w:val="22"/>
          <w:sz w:val="22"/>
          <w:szCs w:val="22"/>
        </w:rPr>
      </w:pPr>
      <w:bookmarkStart w:name="_Toc50050168" w:id="109"/>
      <w:r w:rsidRPr="007325C1">
        <w:rPr>
          <w:rFonts w:ascii="Arial" w:hAnsi="Arial" w:eastAsia="Times New Roman" w:cs="Arial"/>
          <w:bCs w:val="0"/>
          <w:color w:val="auto"/>
          <w:kern w:val="22"/>
          <w:sz w:val="22"/>
          <w:szCs w:val="22"/>
        </w:rPr>
        <w:t>A</w:t>
      </w:r>
      <w:r w:rsidR="007325C1">
        <w:rPr>
          <w:rFonts w:ascii="Arial" w:hAnsi="Arial" w:eastAsia="Times New Roman" w:cs="Arial"/>
          <w:bCs w:val="0"/>
          <w:color w:val="auto"/>
          <w:kern w:val="22"/>
          <w:sz w:val="22"/>
          <w:szCs w:val="22"/>
        </w:rPr>
        <w:t>NNEX</w:t>
      </w:r>
      <w:r w:rsidRPr="007325C1">
        <w:rPr>
          <w:rFonts w:ascii="Arial" w:hAnsi="Arial" w:eastAsia="Times New Roman" w:cs="Arial"/>
          <w:bCs w:val="0"/>
          <w:color w:val="auto"/>
          <w:kern w:val="22"/>
          <w:sz w:val="22"/>
          <w:szCs w:val="22"/>
        </w:rPr>
        <w:t xml:space="preserve"> B</w:t>
      </w:r>
      <w:bookmarkEnd w:id="109"/>
      <w:r w:rsidRPr="007325C1">
        <w:rPr>
          <w:rFonts w:ascii="Arial" w:hAnsi="Arial" w:eastAsia="Times New Roman" w:cs="Arial"/>
          <w:bCs w:val="0"/>
          <w:color w:val="auto"/>
          <w:kern w:val="22"/>
          <w:sz w:val="22"/>
          <w:szCs w:val="22"/>
        </w:rPr>
        <w:t xml:space="preserve"> </w:t>
      </w:r>
    </w:p>
    <w:p w:rsidR="007325C1" w:rsidP="007325C1" w:rsidRDefault="007325C1" w14:paraId="4AE8D190" w14:textId="54E97551"/>
    <w:p w:rsidRPr="007325C1" w:rsidR="00C828F6" w:rsidP="007325C1" w:rsidRDefault="00C828F6" w14:paraId="1B468529" w14:textId="77777777"/>
    <w:tbl>
      <w:tblPr>
        <w:tblW w:w="4387" w:type="dxa"/>
        <w:tblInd w:w="567" w:type="dxa"/>
        <w:tblCellMar>
          <w:left w:w="0" w:type="dxa"/>
          <w:right w:w="0" w:type="dxa"/>
        </w:tblCellMar>
        <w:tblLook w:val="04A0" w:firstRow="1" w:lastRow="0" w:firstColumn="1" w:lastColumn="0" w:noHBand="0" w:noVBand="1"/>
      </w:tblPr>
      <w:tblGrid>
        <w:gridCol w:w="2260"/>
        <w:gridCol w:w="2127"/>
      </w:tblGrid>
      <w:tr w:rsidRPr="00646298" w:rsidR="00646298" w:rsidTr="00D878F2" w14:paraId="65075013" w14:textId="77777777">
        <w:trPr>
          <w:trHeight w:val="300"/>
        </w:trPr>
        <w:tc>
          <w:tcPr>
            <w:tcW w:w="2260"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751915" w:rsidR="00D878F2" w:rsidRDefault="00D878F2" w14:paraId="6C81FF1C" w14:textId="77777777">
            <w:pPr>
              <w:rPr>
                <w:rFonts w:ascii="Arial" w:hAnsi="Arial" w:cs="Arial" w:eastAsiaTheme="minorHAnsi"/>
                <w:b/>
                <w:bCs/>
                <w:lang w:eastAsia="en-GB"/>
              </w:rPr>
            </w:pPr>
            <w:r w:rsidRPr="00751915">
              <w:rPr>
                <w:rFonts w:ascii="Arial" w:hAnsi="Arial" w:cs="Arial"/>
                <w:b/>
                <w:bCs/>
                <w:lang w:eastAsia="en-GB"/>
              </w:rPr>
              <w:t>Product Code</w:t>
            </w:r>
          </w:p>
        </w:tc>
        <w:tc>
          <w:tcPr>
            <w:tcW w:w="2127" w:type="dxa"/>
            <w:tcBorders>
              <w:top w:val="single" w:color="auto" w:sz="8" w:space="0"/>
              <w:left w:val="nil"/>
              <w:bottom w:val="single" w:color="auto" w:sz="8" w:space="0"/>
              <w:right w:val="single" w:color="auto" w:sz="8" w:space="0"/>
            </w:tcBorders>
            <w:noWrap/>
            <w:tcMar>
              <w:top w:w="0" w:type="dxa"/>
              <w:left w:w="108" w:type="dxa"/>
              <w:bottom w:w="0" w:type="dxa"/>
              <w:right w:w="108" w:type="dxa"/>
            </w:tcMar>
            <w:vAlign w:val="bottom"/>
            <w:hideMark/>
          </w:tcPr>
          <w:p w:rsidRPr="00751915" w:rsidR="00D878F2" w:rsidRDefault="00D878F2" w14:paraId="5224B381" w14:textId="77777777">
            <w:pPr>
              <w:jc w:val="center"/>
              <w:rPr>
                <w:rFonts w:ascii="Arial" w:hAnsi="Arial" w:eastAsia="SimSun" w:cs="Arial"/>
                <w:b/>
                <w:bCs/>
                <w:lang w:eastAsia="en-GB"/>
              </w:rPr>
            </w:pPr>
            <w:r w:rsidRPr="00751915">
              <w:rPr>
                <w:rFonts w:ascii="Arial" w:hAnsi="Arial" w:cs="Arial"/>
                <w:b/>
                <w:bCs/>
                <w:lang w:eastAsia="en-GB"/>
              </w:rPr>
              <w:t>Units Required</w:t>
            </w:r>
          </w:p>
        </w:tc>
      </w:tr>
      <w:tr w:rsidRPr="00646298" w:rsidR="00646298" w:rsidTr="00D878F2" w14:paraId="2D902F7E"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6497DE8A" w14:textId="77777777">
            <w:pPr>
              <w:rPr>
                <w:rFonts w:ascii="Arial" w:hAnsi="Arial" w:cs="Arial"/>
                <w:lang w:eastAsia="en-GB"/>
              </w:rPr>
            </w:pPr>
            <w:r w:rsidRPr="00646298">
              <w:rPr>
                <w:rFonts w:ascii="Arial" w:hAnsi="Arial" w:cs="Arial"/>
                <w:lang w:eastAsia="en-GB"/>
              </w:rPr>
              <w:t xml:space="preserve">SE1400-CA 1400 </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314134B7" w14:textId="77777777">
            <w:pPr>
              <w:jc w:val="center"/>
              <w:rPr>
                <w:rFonts w:ascii="Arial" w:hAnsi="Arial" w:cs="Arial"/>
                <w:lang w:eastAsia="en-GB"/>
              </w:rPr>
            </w:pPr>
            <w:r w:rsidRPr="00646298">
              <w:rPr>
                <w:rFonts w:ascii="Arial" w:hAnsi="Arial" w:cs="Arial"/>
                <w:lang w:eastAsia="en-GB"/>
              </w:rPr>
              <w:t>630</w:t>
            </w:r>
          </w:p>
        </w:tc>
      </w:tr>
      <w:tr w:rsidRPr="00646298" w:rsidR="00646298" w:rsidTr="00D878F2" w14:paraId="7835BD31"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0F7AB48A" w14:textId="77777777">
            <w:pPr>
              <w:rPr>
                <w:rFonts w:ascii="Arial" w:hAnsi="Arial" w:cs="Arial"/>
                <w:lang w:eastAsia="en-GB"/>
              </w:rPr>
            </w:pPr>
            <w:r w:rsidRPr="00646298">
              <w:rPr>
                <w:rFonts w:ascii="Arial" w:hAnsi="Arial" w:cs="Arial"/>
                <w:lang w:eastAsia="en-GB"/>
              </w:rPr>
              <w:t xml:space="preserve">SE1600-CA 1600 </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716CDBB6" w14:textId="77777777">
            <w:pPr>
              <w:jc w:val="center"/>
              <w:rPr>
                <w:rFonts w:ascii="Arial" w:hAnsi="Arial" w:cs="Arial"/>
                <w:lang w:eastAsia="en-GB"/>
              </w:rPr>
            </w:pPr>
            <w:r w:rsidRPr="00646298">
              <w:rPr>
                <w:rFonts w:ascii="Arial" w:hAnsi="Arial" w:cs="Arial"/>
                <w:lang w:eastAsia="en-GB"/>
              </w:rPr>
              <w:t>130</w:t>
            </w:r>
          </w:p>
        </w:tc>
      </w:tr>
      <w:tr w:rsidRPr="00646298" w:rsidR="00646298" w:rsidTr="00D878F2" w14:paraId="30C4DEAC"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40A7E62E" w14:textId="77777777">
            <w:pPr>
              <w:rPr>
                <w:rFonts w:ascii="Arial" w:hAnsi="Arial" w:cs="Arial"/>
                <w:lang w:eastAsia="en-GB"/>
              </w:rPr>
            </w:pPr>
            <w:r w:rsidRPr="00646298">
              <w:rPr>
                <w:rFonts w:ascii="Arial" w:hAnsi="Arial" w:cs="Arial"/>
                <w:lang w:eastAsia="en-GB"/>
              </w:rPr>
              <w:t xml:space="preserve">SE1800-CA 1800 </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0436436A" w14:textId="77777777">
            <w:pPr>
              <w:jc w:val="center"/>
              <w:rPr>
                <w:rFonts w:ascii="Arial" w:hAnsi="Arial" w:cs="Arial"/>
                <w:lang w:eastAsia="en-GB"/>
              </w:rPr>
            </w:pPr>
            <w:r w:rsidRPr="00646298">
              <w:rPr>
                <w:rFonts w:ascii="Arial" w:hAnsi="Arial" w:cs="Arial"/>
                <w:lang w:eastAsia="en-GB"/>
              </w:rPr>
              <w:t>125</w:t>
            </w:r>
          </w:p>
        </w:tc>
      </w:tr>
      <w:tr w:rsidRPr="00646298" w:rsidR="00646298" w:rsidTr="00D878F2" w14:paraId="50EEE5CB"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0B9F49EC" w14:textId="77777777">
            <w:pPr>
              <w:rPr>
                <w:rFonts w:ascii="Arial" w:hAnsi="Arial" w:cs="Arial"/>
                <w:lang w:eastAsia="en-GB"/>
              </w:rPr>
            </w:pPr>
            <w:r w:rsidRPr="00646298">
              <w:rPr>
                <w:rFonts w:ascii="Arial" w:hAnsi="Arial" w:cs="Arial"/>
                <w:lang w:eastAsia="en-GB"/>
              </w:rPr>
              <w:t>AHFS1800-CUT</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78E3A99D" w14:textId="77777777">
            <w:pPr>
              <w:jc w:val="center"/>
              <w:rPr>
                <w:rFonts w:ascii="Arial" w:hAnsi="Arial" w:cs="Arial"/>
                <w:lang w:eastAsia="en-GB"/>
              </w:rPr>
            </w:pPr>
            <w:r w:rsidRPr="00646298">
              <w:rPr>
                <w:rFonts w:ascii="Arial" w:hAnsi="Arial" w:cs="Arial"/>
                <w:lang w:eastAsia="en-GB"/>
              </w:rPr>
              <w:t>6</w:t>
            </w:r>
          </w:p>
        </w:tc>
      </w:tr>
      <w:tr w:rsidRPr="00646298" w:rsidR="00646298" w:rsidTr="00D878F2" w14:paraId="7851F93E"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77F27D07" w14:textId="77777777">
            <w:pPr>
              <w:rPr>
                <w:rFonts w:ascii="Arial" w:hAnsi="Arial" w:cs="Arial"/>
                <w:lang w:eastAsia="en-GB"/>
              </w:rPr>
            </w:pPr>
            <w:r w:rsidRPr="00646298">
              <w:rPr>
                <w:rFonts w:ascii="Arial" w:hAnsi="Arial" w:cs="Arial"/>
                <w:lang w:eastAsia="en-GB"/>
              </w:rPr>
              <w:t>SE800-CA</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2CB35F0B" w14:textId="77777777">
            <w:pPr>
              <w:jc w:val="center"/>
              <w:rPr>
                <w:rFonts w:ascii="Arial" w:hAnsi="Arial" w:cs="Arial"/>
                <w:lang w:eastAsia="en-GB"/>
              </w:rPr>
            </w:pPr>
            <w:r w:rsidRPr="00646298">
              <w:rPr>
                <w:rFonts w:ascii="Arial" w:hAnsi="Arial" w:cs="Arial"/>
                <w:lang w:eastAsia="en-GB"/>
              </w:rPr>
              <w:t>40</w:t>
            </w:r>
          </w:p>
        </w:tc>
      </w:tr>
      <w:tr w:rsidRPr="00646298" w:rsidR="00646298" w:rsidTr="00D878F2" w14:paraId="7A3E1FA4"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7BD3ADF7" w14:textId="77777777">
            <w:pPr>
              <w:rPr>
                <w:rFonts w:ascii="Arial" w:hAnsi="Arial" w:cs="Arial"/>
                <w:lang w:eastAsia="en-GB"/>
              </w:rPr>
            </w:pPr>
            <w:r w:rsidRPr="00646298">
              <w:rPr>
                <w:rFonts w:ascii="Arial" w:hAnsi="Arial" w:cs="Arial"/>
                <w:lang w:eastAsia="en-GB"/>
              </w:rPr>
              <w:t>AHFS800-CUT</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02C5D30C" w14:textId="77777777">
            <w:pPr>
              <w:jc w:val="center"/>
              <w:rPr>
                <w:rFonts w:ascii="Arial" w:hAnsi="Arial" w:cs="Arial"/>
                <w:lang w:eastAsia="en-GB"/>
              </w:rPr>
            </w:pPr>
            <w:r w:rsidRPr="00646298">
              <w:rPr>
                <w:rFonts w:ascii="Arial" w:hAnsi="Arial" w:cs="Arial"/>
                <w:lang w:eastAsia="en-GB"/>
              </w:rPr>
              <w:t>1</w:t>
            </w:r>
          </w:p>
        </w:tc>
      </w:tr>
      <w:tr w:rsidRPr="00646298" w:rsidR="00646298" w:rsidTr="00D878F2" w14:paraId="18F4727C"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3C50BDD5" w14:textId="77777777">
            <w:pPr>
              <w:rPr>
                <w:rFonts w:ascii="Arial" w:hAnsi="Arial" w:cs="Arial"/>
                <w:lang w:eastAsia="en-GB"/>
              </w:rPr>
            </w:pPr>
            <w:r w:rsidRPr="00646298">
              <w:rPr>
                <w:rFonts w:ascii="Arial" w:hAnsi="Arial" w:cs="Arial"/>
                <w:lang w:eastAsia="en-GB"/>
              </w:rPr>
              <w:t>AHFS1200-CUT</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008F6A7A" w14:textId="77777777">
            <w:pPr>
              <w:jc w:val="center"/>
              <w:rPr>
                <w:rFonts w:ascii="Arial" w:hAnsi="Arial" w:cs="Arial"/>
                <w:lang w:eastAsia="en-GB"/>
              </w:rPr>
            </w:pPr>
            <w:r w:rsidRPr="00646298">
              <w:rPr>
                <w:rFonts w:ascii="Arial" w:hAnsi="Arial" w:cs="Arial"/>
                <w:lang w:eastAsia="en-GB"/>
              </w:rPr>
              <w:t>5</w:t>
            </w:r>
          </w:p>
        </w:tc>
      </w:tr>
      <w:tr w:rsidRPr="00646298" w:rsidR="00646298" w:rsidTr="00D878F2" w14:paraId="2414FE28"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74D8C04F" w14:textId="77777777">
            <w:pPr>
              <w:rPr>
                <w:rFonts w:ascii="Arial" w:hAnsi="Arial" w:cs="Arial"/>
                <w:lang w:eastAsia="en-GB"/>
              </w:rPr>
            </w:pPr>
            <w:r w:rsidRPr="00646298">
              <w:rPr>
                <w:rFonts w:ascii="Arial" w:hAnsi="Arial" w:cs="Arial"/>
                <w:lang w:eastAsia="en-GB"/>
              </w:rPr>
              <w:t>AHFS800</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3A56840F" w14:textId="77777777">
            <w:pPr>
              <w:jc w:val="center"/>
              <w:rPr>
                <w:rFonts w:ascii="Arial" w:hAnsi="Arial" w:cs="Arial"/>
                <w:lang w:eastAsia="en-GB"/>
              </w:rPr>
            </w:pPr>
            <w:r w:rsidRPr="00646298">
              <w:rPr>
                <w:rFonts w:ascii="Arial" w:hAnsi="Arial" w:cs="Arial"/>
                <w:lang w:eastAsia="en-GB"/>
              </w:rPr>
              <w:t>6</w:t>
            </w:r>
          </w:p>
        </w:tc>
      </w:tr>
      <w:tr w:rsidRPr="00646298" w:rsidR="00646298" w:rsidTr="00D878F2" w14:paraId="4EBF0516"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5466FBAD" w14:textId="77777777">
            <w:pPr>
              <w:rPr>
                <w:rFonts w:ascii="Arial" w:hAnsi="Arial" w:cs="Arial"/>
                <w:lang w:eastAsia="en-GB"/>
              </w:rPr>
            </w:pPr>
            <w:r w:rsidRPr="00646298">
              <w:rPr>
                <w:rFonts w:ascii="Arial" w:hAnsi="Arial" w:cs="Arial"/>
                <w:lang w:eastAsia="en-GB"/>
              </w:rPr>
              <w:t>AHFS1400-CUT</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0DD21011" w14:textId="77777777">
            <w:pPr>
              <w:jc w:val="center"/>
              <w:rPr>
                <w:rFonts w:ascii="Arial" w:hAnsi="Arial" w:cs="Arial"/>
                <w:lang w:eastAsia="en-GB"/>
              </w:rPr>
            </w:pPr>
            <w:r w:rsidRPr="00646298">
              <w:rPr>
                <w:rFonts w:ascii="Arial" w:hAnsi="Arial" w:cs="Arial"/>
                <w:lang w:eastAsia="en-GB"/>
              </w:rPr>
              <w:t>1</w:t>
            </w:r>
          </w:p>
        </w:tc>
      </w:tr>
      <w:tr w:rsidRPr="00646298" w:rsidR="00646298" w:rsidTr="00D878F2" w14:paraId="0DBFD546"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1132FD94" w14:textId="77777777">
            <w:pPr>
              <w:rPr>
                <w:rFonts w:ascii="Arial" w:hAnsi="Arial" w:cs="Arial"/>
                <w:lang w:eastAsia="en-GB"/>
              </w:rPr>
            </w:pPr>
            <w:r w:rsidRPr="00646298">
              <w:rPr>
                <w:rFonts w:ascii="Arial" w:hAnsi="Arial" w:cs="Arial"/>
                <w:lang w:eastAsia="en-GB"/>
              </w:rPr>
              <w:t>AHFS1600-CUT</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6C36CF69" w14:textId="77777777">
            <w:pPr>
              <w:jc w:val="center"/>
              <w:rPr>
                <w:rFonts w:ascii="Arial" w:hAnsi="Arial" w:cs="Arial"/>
                <w:lang w:eastAsia="en-GB"/>
              </w:rPr>
            </w:pPr>
            <w:r w:rsidRPr="00646298">
              <w:rPr>
                <w:rFonts w:ascii="Arial" w:hAnsi="Arial" w:cs="Arial"/>
                <w:lang w:eastAsia="en-GB"/>
              </w:rPr>
              <w:t>1</w:t>
            </w:r>
          </w:p>
        </w:tc>
      </w:tr>
      <w:tr w:rsidRPr="00646298" w:rsidR="00646298" w:rsidTr="00D878F2" w14:paraId="72CED3AA"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1365A816" w14:textId="77777777">
            <w:pPr>
              <w:rPr>
                <w:rFonts w:ascii="Arial" w:hAnsi="Arial" w:cs="Arial"/>
                <w:lang w:eastAsia="en-GB"/>
              </w:rPr>
            </w:pPr>
            <w:r w:rsidRPr="00646298">
              <w:rPr>
                <w:rFonts w:ascii="Arial" w:hAnsi="Arial" w:cs="Arial"/>
                <w:lang w:eastAsia="en-GB"/>
              </w:rPr>
              <w:t>AHFS1800</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3DEE1CAC" w14:textId="77777777">
            <w:pPr>
              <w:jc w:val="center"/>
              <w:rPr>
                <w:rFonts w:ascii="Arial" w:hAnsi="Arial" w:cs="Arial"/>
                <w:lang w:eastAsia="en-GB"/>
              </w:rPr>
            </w:pPr>
            <w:r w:rsidRPr="00646298">
              <w:rPr>
                <w:rFonts w:ascii="Arial" w:hAnsi="Arial" w:cs="Arial"/>
                <w:lang w:eastAsia="en-GB"/>
              </w:rPr>
              <w:t>9</w:t>
            </w:r>
          </w:p>
        </w:tc>
      </w:tr>
      <w:tr w:rsidRPr="00646298" w:rsidR="00646298" w:rsidTr="00D878F2" w14:paraId="3377C518"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039B1127" w14:textId="77777777">
            <w:pPr>
              <w:rPr>
                <w:rFonts w:ascii="Arial" w:hAnsi="Arial" w:cs="Arial"/>
                <w:lang w:eastAsia="en-GB"/>
              </w:rPr>
            </w:pPr>
            <w:r w:rsidRPr="00646298">
              <w:rPr>
                <w:rFonts w:ascii="Arial" w:hAnsi="Arial" w:cs="Arial"/>
                <w:lang w:eastAsia="en-GB"/>
              </w:rPr>
              <w:t>AHFS1600</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6EEDCA53" w14:textId="77777777">
            <w:pPr>
              <w:jc w:val="center"/>
              <w:rPr>
                <w:rFonts w:ascii="Arial" w:hAnsi="Arial" w:cs="Arial"/>
                <w:lang w:eastAsia="en-GB"/>
              </w:rPr>
            </w:pPr>
            <w:r w:rsidRPr="00646298">
              <w:rPr>
                <w:rFonts w:ascii="Arial" w:hAnsi="Arial" w:cs="Arial"/>
                <w:lang w:eastAsia="en-GB"/>
              </w:rPr>
              <w:t>9</w:t>
            </w:r>
          </w:p>
        </w:tc>
      </w:tr>
      <w:tr w:rsidRPr="00646298" w:rsidR="00646298" w:rsidTr="00D878F2" w14:paraId="2DA5CF45" w14:textId="77777777">
        <w:trPr>
          <w:trHeight w:val="300"/>
        </w:trPr>
        <w:tc>
          <w:tcPr>
            <w:tcW w:w="2260"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14D0F5C6" w14:textId="77777777">
            <w:pPr>
              <w:rPr>
                <w:rFonts w:ascii="Arial" w:hAnsi="Arial" w:cs="Arial"/>
                <w:lang w:eastAsia="en-GB"/>
              </w:rPr>
            </w:pPr>
            <w:r w:rsidRPr="00646298">
              <w:rPr>
                <w:rFonts w:ascii="Arial" w:hAnsi="Arial" w:cs="Arial"/>
                <w:lang w:eastAsia="en-GB"/>
              </w:rPr>
              <w:t>SE1000-CA</w:t>
            </w:r>
          </w:p>
        </w:tc>
        <w:tc>
          <w:tcPr>
            <w:tcW w:w="2127"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646298" w:rsidR="00D878F2" w:rsidRDefault="00D878F2" w14:paraId="2F716E6B" w14:textId="77777777">
            <w:pPr>
              <w:jc w:val="center"/>
              <w:rPr>
                <w:rFonts w:ascii="Arial" w:hAnsi="Arial" w:cs="Arial"/>
                <w:lang w:eastAsia="en-GB"/>
              </w:rPr>
            </w:pPr>
            <w:r w:rsidRPr="00646298">
              <w:rPr>
                <w:rFonts w:ascii="Arial" w:hAnsi="Arial" w:cs="Arial"/>
                <w:lang w:eastAsia="en-GB"/>
              </w:rPr>
              <w:t>2</w:t>
            </w:r>
          </w:p>
        </w:tc>
      </w:tr>
    </w:tbl>
    <w:p w:rsidRPr="00646298" w:rsidR="00D878F2" w:rsidP="00D878F2" w:rsidRDefault="00D878F2" w14:paraId="4D0D6015" w14:textId="77777777">
      <w:pPr>
        <w:tabs>
          <w:tab w:val="left" w:pos="1392"/>
        </w:tabs>
        <w:rPr>
          <w:rFonts w:ascii="Arial" w:hAnsi="Arial" w:eastAsia="STZhongsong" w:cs="Arial"/>
          <w:lang w:eastAsia="zh-CN"/>
        </w:rPr>
      </w:pPr>
    </w:p>
    <w:p w:rsidRPr="00646298" w:rsidR="004B33C1" w:rsidP="004D436C" w:rsidRDefault="004B33C1" w14:paraId="2356D789" w14:textId="77777777">
      <w:pPr>
        <w:pStyle w:val="GPSL2NumberedBoldHeading"/>
        <w:numPr>
          <w:ilvl w:val="0"/>
          <w:numId w:val="0"/>
        </w:numPr>
        <w:jc w:val="left"/>
        <w:rPr>
          <w:rFonts w:ascii="Arial" w:hAnsi="Arial"/>
          <w:highlight w:val="yellow"/>
        </w:rPr>
      </w:pPr>
    </w:p>
    <w:sectPr w:rsidRPr="00646298" w:rsidR="004B33C1">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E0F" w:rsidRDefault="001C2E0F" w14:paraId="2356D78D" w14:textId="77777777">
      <w:pPr>
        <w:spacing w:after="0" w:line="240" w:lineRule="auto"/>
      </w:pPr>
      <w:r>
        <w:separator/>
      </w:r>
    </w:p>
  </w:endnote>
  <w:endnote w:type="continuationSeparator" w:id="0">
    <w:p w:rsidR="001C2E0F" w:rsidRDefault="001C2E0F" w14:paraId="2356D78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7355117"/>
      <w:docPartObj>
        <w:docPartGallery w:val="Page Numbers (Bottom of Page)"/>
        <w:docPartUnique/>
      </w:docPartObj>
    </w:sdtPr>
    <w:sdtEndPr>
      <w:rPr>
        <w:noProof/>
      </w:rPr>
    </w:sdtEndPr>
    <w:sdtContent>
      <w:p w:rsidR="00E451EA" w:rsidRDefault="00E451EA" w14:paraId="4A7FB540" w14:textId="167C49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Pr="007E12FE" w:rsidR="0081513E" w:rsidP="00597414" w:rsidRDefault="0081513E" w14:paraId="2356D796" w14:textId="066ACE79">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E0F" w:rsidRDefault="001C2E0F" w14:paraId="2356D78B" w14:textId="77777777">
      <w:pPr>
        <w:spacing w:after="0" w:line="240" w:lineRule="auto"/>
      </w:pPr>
      <w:r>
        <w:separator/>
      </w:r>
    </w:p>
  </w:footnote>
  <w:footnote w:type="continuationSeparator" w:id="0">
    <w:p w:rsidR="001C2E0F" w:rsidRDefault="001C2E0F" w14:paraId="2356D78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C04C4" w:rsidR="007E12FE" w:rsidRDefault="005C04C4" w14:paraId="2356D78F" w14:textId="77777777">
    <w:pPr>
      <w:pStyle w:val="Header"/>
      <w:rPr>
        <w:rFonts w:ascii="Arial" w:hAnsi="Arial" w:cs="Arial"/>
        <w:sz w:val="20"/>
        <w:szCs w:val="20"/>
      </w:rPr>
    </w:pPr>
    <w:r w:rsidRPr="005C04C4">
      <w:rPr>
        <w:rFonts w:ascii="Arial" w:hAnsi="Arial" w:cs="Arial"/>
        <w:sz w:val="20"/>
        <w:szCs w:val="20"/>
      </w:rPr>
      <w:t>Call-Off Schedule 20 (Call-Off Specification)</w:t>
    </w:r>
  </w:p>
  <w:p w:rsidRPr="005C04C4" w:rsidR="005C04C4" w:rsidRDefault="005C04C4" w14:paraId="2356D790" w14:textId="58AA2DEC">
    <w:pPr>
      <w:pStyle w:val="Header"/>
      <w:rPr>
        <w:rFonts w:ascii="Arial" w:hAnsi="Arial" w:cs="Arial"/>
        <w:sz w:val="20"/>
        <w:szCs w:val="20"/>
      </w:rPr>
    </w:pPr>
    <w:r w:rsidRPr="005C04C4">
      <w:rPr>
        <w:rFonts w:ascii="Arial" w:hAnsi="Arial" w:cs="Arial"/>
        <w:sz w:val="20"/>
        <w:szCs w:val="20"/>
      </w:rPr>
      <w:t>Call-Off Ref:</w:t>
    </w:r>
    <w:r w:rsidR="00B0623F">
      <w:rPr>
        <w:rFonts w:ascii="Arial" w:hAnsi="Arial" w:cs="Arial"/>
        <w:sz w:val="20"/>
        <w:szCs w:val="20"/>
      </w:rPr>
      <w:t xml:space="preserve"> 70</w:t>
    </w:r>
    <w:r w:rsidR="002349F3">
      <w:rPr>
        <w:rFonts w:ascii="Arial" w:hAnsi="Arial" w:cs="Arial"/>
        <w:sz w:val="20"/>
        <w:szCs w:val="20"/>
      </w:rPr>
      <w:t>1007385</w:t>
    </w:r>
  </w:p>
  <w:p w:rsidRPr="005C04C4" w:rsidR="005C04C4" w:rsidRDefault="005C04C4" w14:paraId="2356D791" w14:textId="77777777">
    <w:pPr>
      <w:pStyle w:val="Header"/>
      <w:rPr>
        <w:rFonts w:ascii="Arial" w:hAnsi="Arial" w:cs="Arial"/>
        <w:sz w:val="20"/>
        <w:szCs w:val="20"/>
      </w:rPr>
    </w:pPr>
    <w:r w:rsidRPr="005C04C4">
      <w:rPr>
        <w:rFonts w:ascii="Arial" w:hAnsi="Arial" w:cs="Arial"/>
        <w:sz w:val="20"/>
        <w:szCs w:val="20"/>
      </w:rPr>
      <w:t>Crown Copyright 2018</w:t>
    </w:r>
  </w:p>
  <w:p w:rsidRPr="005C04C4" w:rsidR="005C04C4" w:rsidRDefault="005C04C4" w14:paraId="2356D792" w14:textId="77777777">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cs="Times New Roman"/>
      </w:rPr>
    </w:lvl>
    <w:lvl w:ilvl="2">
      <w:start w:val="2"/>
      <w:numFmt w:val="decimal"/>
      <w:isLgl/>
      <w:lvlText w:val="%1.%2.%3"/>
      <w:lvlJc w:val="left"/>
      <w:pPr>
        <w:ind w:left="2159" w:hanging="720"/>
      </w:pPr>
      <w:rPr>
        <w:rFonts w:hint="default" w:cs="Times New Roman"/>
      </w:rPr>
    </w:lvl>
    <w:lvl w:ilvl="3">
      <w:start w:val="1"/>
      <w:numFmt w:val="decimal"/>
      <w:isLgl/>
      <w:lvlText w:val="%1.%2.%3.%4"/>
      <w:lvlJc w:val="left"/>
      <w:pPr>
        <w:ind w:left="2454" w:hanging="720"/>
      </w:pPr>
      <w:rPr>
        <w:rFonts w:hint="default" w:cs="Times New Roman"/>
      </w:rPr>
    </w:lvl>
    <w:lvl w:ilvl="4">
      <w:start w:val="1"/>
      <w:numFmt w:val="decimal"/>
      <w:isLgl/>
      <w:lvlText w:val="%1.%2.%3.%4.%5"/>
      <w:lvlJc w:val="left"/>
      <w:pPr>
        <w:ind w:left="3109" w:hanging="1080"/>
      </w:pPr>
      <w:rPr>
        <w:rFonts w:hint="default" w:cs="Times New Roman"/>
      </w:rPr>
    </w:lvl>
    <w:lvl w:ilvl="5">
      <w:start w:val="1"/>
      <w:numFmt w:val="decimal"/>
      <w:isLgl/>
      <w:lvlText w:val="%1.%2.%3.%4.%5.%6"/>
      <w:lvlJc w:val="left"/>
      <w:pPr>
        <w:ind w:left="3404" w:hanging="1080"/>
      </w:pPr>
      <w:rPr>
        <w:rFonts w:hint="default" w:cs="Times New Roman"/>
      </w:rPr>
    </w:lvl>
    <w:lvl w:ilvl="6">
      <w:start w:val="1"/>
      <w:numFmt w:val="decimal"/>
      <w:isLgl/>
      <w:lvlText w:val="%1.%2.%3.%4.%5.%6.%7"/>
      <w:lvlJc w:val="left"/>
      <w:pPr>
        <w:ind w:left="4059" w:hanging="1440"/>
      </w:pPr>
      <w:rPr>
        <w:rFonts w:hint="default" w:cs="Times New Roman"/>
      </w:rPr>
    </w:lvl>
    <w:lvl w:ilvl="7">
      <w:start w:val="1"/>
      <w:numFmt w:val="decimal"/>
      <w:isLgl/>
      <w:lvlText w:val="%1.%2.%3.%4.%5.%6.%7.%8"/>
      <w:lvlJc w:val="left"/>
      <w:pPr>
        <w:ind w:left="4354" w:hanging="1440"/>
      </w:pPr>
      <w:rPr>
        <w:rFonts w:hint="default" w:cs="Times New Roman"/>
      </w:rPr>
    </w:lvl>
    <w:lvl w:ilvl="8">
      <w:start w:val="1"/>
      <w:numFmt w:val="decimal"/>
      <w:isLgl/>
      <w:lvlText w:val="%1.%2.%3.%4.%5.%6.%7.%8.%9"/>
      <w:lvlJc w:val="left"/>
      <w:pPr>
        <w:ind w:left="5009" w:hanging="1800"/>
      </w:pPr>
      <w:rPr>
        <w:rFonts w:hint="default" w:cs="Times New Roman"/>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hint="default" w:ascii="Symbol" w:hAnsi="Symbo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200365"/>
    <w:multiLevelType w:val="multilevel"/>
    <w:tmpl w:val="3D7C376E"/>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strike w:val="0"/>
        <w:dstrike w:val="0"/>
        <w:color w:val="auto"/>
        <w:u w:val="none"/>
        <w:effect w:val="none"/>
      </w:rPr>
    </w:lvl>
    <w:lvl w:ilvl="2">
      <w:start w:val="1"/>
      <w:numFmt w:val="decimal"/>
      <w:lvlText w:val="%1.%2.%3"/>
      <w:lvlJc w:val="left"/>
      <w:pPr>
        <w:tabs>
          <w:tab w:val="num" w:pos="1800"/>
        </w:tabs>
        <w:ind w:left="1800" w:hanging="1080"/>
      </w:pPr>
      <w:rPr>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 w15:restartNumberingAfterBreak="0">
    <w:nsid w:val="541F66B2"/>
    <w:multiLevelType w:val="multilevel"/>
    <w:tmpl w:val="39E42748"/>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7" w15:restartNumberingAfterBreak="0">
    <w:nsid w:val="5C6855CE"/>
    <w:multiLevelType w:val="multilevel"/>
    <w:tmpl w:val="0A16502A"/>
    <w:lvl w:ilvl="0">
      <w:numFmt w:val="bullet"/>
      <w:lvlText w:val="-"/>
      <w:lvlJc w:val="left"/>
      <w:pPr>
        <w:ind w:left="720" w:hanging="360"/>
      </w:pPr>
      <w:rPr>
        <w:rFonts w:ascii="Calibri" w:hAnsi="Calibri" w:eastAsia="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hint="default"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hAnsi="Calibri" w:eastAsia="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11"/>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6"/>
  </w:num>
  <w:num w:numId="45">
    <w:abstractNumId w:val="11"/>
  </w:num>
  <w:num w:numId="46">
    <w:abstractNumId w:val="11"/>
  </w:num>
  <w:num w:numId="47">
    <w:abstractNumId w:val="3"/>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1"/>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7"/>
  </w:num>
  <w:num w:numId="82">
    <w:abstractNumId w:val="4"/>
  </w:num>
  <w:num w:numId="83">
    <w:abstractNumId w:val="11"/>
  </w:num>
  <w:num w:numId="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663E"/>
    <w:rsid w:val="00014BCA"/>
    <w:rsid w:val="000548E4"/>
    <w:rsid w:val="000574E9"/>
    <w:rsid w:val="00063998"/>
    <w:rsid w:val="00115D63"/>
    <w:rsid w:val="00123B48"/>
    <w:rsid w:val="001649BE"/>
    <w:rsid w:val="001938F3"/>
    <w:rsid w:val="001C2E0F"/>
    <w:rsid w:val="001C6EF8"/>
    <w:rsid w:val="002122CE"/>
    <w:rsid w:val="0022763D"/>
    <w:rsid w:val="002349F3"/>
    <w:rsid w:val="002E32B7"/>
    <w:rsid w:val="00336691"/>
    <w:rsid w:val="00395C1A"/>
    <w:rsid w:val="003E65B6"/>
    <w:rsid w:val="003F64F1"/>
    <w:rsid w:val="00412D4E"/>
    <w:rsid w:val="00424C3A"/>
    <w:rsid w:val="00433263"/>
    <w:rsid w:val="004362B0"/>
    <w:rsid w:val="00455D91"/>
    <w:rsid w:val="00482500"/>
    <w:rsid w:val="004A774E"/>
    <w:rsid w:val="004B33C1"/>
    <w:rsid w:val="004C111F"/>
    <w:rsid w:val="004C1380"/>
    <w:rsid w:val="004D436C"/>
    <w:rsid w:val="00562676"/>
    <w:rsid w:val="00591193"/>
    <w:rsid w:val="00597414"/>
    <w:rsid w:val="005B4E76"/>
    <w:rsid w:val="005C04C4"/>
    <w:rsid w:val="00616D25"/>
    <w:rsid w:val="00646298"/>
    <w:rsid w:val="00692427"/>
    <w:rsid w:val="00710233"/>
    <w:rsid w:val="00717FD0"/>
    <w:rsid w:val="007325C1"/>
    <w:rsid w:val="007335CD"/>
    <w:rsid w:val="00751915"/>
    <w:rsid w:val="007B0BC8"/>
    <w:rsid w:val="007E12FE"/>
    <w:rsid w:val="0081513E"/>
    <w:rsid w:val="00831071"/>
    <w:rsid w:val="00880F36"/>
    <w:rsid w:val="008F0E9C"/>
    <w:rsid w:val="008F480A"/>
    <w:rsid w:val="00926A0C"/>
    <w:rsid w:val="009612FD"/>
    <w:rsid w:val="00A4427B"/>
    <w:rsid w:val="00A663BD"/>
    <w:rsid w:val="00B0623F"/>
    <w:rsid w:val="00B34A9D"/>
    <w:rsid w:val="00B86D9F"/>
    <w:rsid w:val="00BC14B6"/>
    <w:rsid w:val="00BF1FD7"/>
    <w:rsid w:val="00C548FB"/>
    <w:rsid w:val="00C828F6"/>
    <w:rsid w:val="00CA564C"/>
    <w:rsid w:val="00D236B6"/>
    <w:rsid w:val="00D44FC1"/>
    <w:rsid w:val="00D878F2"/>
    <w:rsid w:val="00DC54C2"/>
    <w:rsid w:val="00E451EA"/>
    <w:rsid w:val="00E63C82"/>
    <w:rsid w:val="00E86078"/>
    <w:rsid w:val="00E94174"/>
    <w:rsid w:val="00EC5F8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56D782"/>
  <w15:docId w15:val="{9DBC35DE-84D2-4942-918A-C1D0787075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uiPriority="0"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Pr>
      <w:rFonts w:ascii="Calibri" w:hAnsi="Calibri" w:eastAsia="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semiHidden/>
    <w:unhideWhenUsed/>
    <w:qFormat/>
    <w:rsid w:val="00D878F2"/>
    <w:pPr>
      <w:keepNext/>
      <w:keepLines/>
      <w:spacing w:before="40" w:after="0"/>
      <w:outlineLvl w:val="2"/>
    </w:pPr>
    <w:rPr>
      <w:rFonts w:asciiTheme="majorHAnsi" w:hAnsiTheme="majorHAnsi" w:eastAsiaTheme="majorEastAsia"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semiHidden/>
    <w:unhideWhenUsed/>
    <w:qFormat/>
    <w:rsid w:val="00D878F2"/>
    <w:pPr>
      <w:tabs>
        <w:tab w:val="num" w:pos="2880"/>
      </w:tabs>
      <w:adjustRightInd w:val="0"/>
      <w:spacing w:after="240" w:line="240" w:lineRule="auto"/>
      <w:ind w:left="2880" w:hanging="1080"/>
      <w:jc w:val="both"/>
      <w:outlineLvl w:val="3"/>
    </w:pPr>
    <w:rPr>
      <w:rFonts w:ascii="Arial" w:hAnsi="Arial" w:eastAsia="STZhongsong"/>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semiHidden/>
    <w:unhideWhenUsed/>
    <w:qFormat/>
    <w:rsid w:val="00D878F2"/>
    <w:pPr>
      <w:tabs>
        <w:tab w:val="num" w:pos="3600"/>
      </w:tabs>
      <w:adjustRightInd w:val="0"/>
      <w:spacing w:after="240" w:line="240" w:lineRule="auto"/>
      <w:ind w:left="3600" w:hanging="720"/>
      <w:jc w:val="both"/>
      <w:outlineLvl w:val="4"/>
    </w:pPr>
    <w:rPr>
      <w:rFonts w:ascii="Arial" w:hAnsi="Arial" w:eastAsia="STZhongsong"/>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semiHidden/>
    <w:unhideWhenUsed/>
    <w:qFormat/>
    <w:rsid w:val="00D878F2"/>
    <w:pPr>
      <w:tabs>
        <w:tab w:val="num" w:pos="4320"/>
      </w:tabs>
      <w:adjustRightInd w:val="0"/>
      <w:spacing w:after="240" w:line="240" w:lineRule="auto"/>
      <w:ind w:left="4320" w:hanging="720"/>
      <w:jc w:val="both"/>
      <w:outlineLvl w:val="5"/>
    </w:pPr>
    <w:rPr>
      <w:rFonts w:ascii="Arial" w:hAnsi="Arial" w:eastAsia="STZhongsong"/>
      <w:szCs w:val="20"/>
      <w:lang w:eastAsia="zh-CN"/>
    </w:rPr>
  </w:style>
  <w:style w:type="paragraph" w:styleId="Heading7">
    <w:name w:val="heading 7"/>
    <w:aliases w:val="Heading 7 (Do Not Use),Heading 7(unused),Legal Level 1.1.,L2 PIP,Lev 7,H7DO NOT USE,PA Appendix Major"/>
    <w:basedOn w:val="Normal"/>
    <w:link w:val="Heading7Char"/>
    <w:semiHidden/>
    <w:unhideWhenUsed/>
    <w:qFormat/>
    <w:rsid w:val="00D878F2"/>
    <w:pPr>
      <w:tabs>
        <w:tab w:val="num" w:pos="5040"/>
      </w:tabs>
      <w:adjustRightInd w:val="0"/>
      <w:spacing w:after="240" w:line="240" w:lineRule="auto"/>
      <w:ind w:left="5040" w:hanging="720"/>
      <w:jc w:val="both"/>
      <w:outlineLvl w:val="6"/>
    </w:pPr>
    <w:rPr>
      <w:rFonts w:ascii="Arial" w:hAnsi="Arial" w:eastAsia="STZhongsong"/>
      <w:szCs w:val="20"/>
      <w:lang w:eastAsia="zh-CN"/>
    </w:rPr>
  </w:style>
  <w:style w:type="paragraph" w:styleId="Heading8">
    <w:name w:val="heading 8"/>
    <w:aliases w:val="Heading 8 (Do Not Use),Legal Level 1.1.1.,Lev 8,h8 DO NOT USE,PA Appendix Minor"/>
    <w:basedOn w:val="Normal"/>
    <w:link w:val="Heading8Char"/>
    <w:uiPriority w:val="99"/>
    <w:semiHidden/>
    <w:unhideWhenUsed/>
    <w:qFormat/>
    <w:rsid w:val="00D878F2"/>
    <w:pPr>
      <w:tabs>
        <w:tab w:val="num" w:pos="5040"/>
      </w:tabs>
      <w:adjustRightInd w:val="0"/>
      <w:spacing w:after="240" w:line="240" w:lineRule="auto"/>
      <w:ind w:left="5040" w:hanging="720"/>
      <w:jc w:val="both"/>
      <w:outlineLvl w:val="7"/>
    </w:pPr>
    <w:rPr>
      <w:rFonts w:ascii="Arial" w:hAnsi="Arial" w:eastAsia="STZhongsong"/>
      <w:szCs w:val="20"/>
      <w:lang w:eastAsia="zh-CN"/>
    </w:rPr>
  </w:style>
  <w:style w:type="paragraph" w:styleId="Heading9">
    <w:name w:val="heading 9"/>
    <w:aliases w:val="Heading 9 (Do Not Use),Heading 9 (defunct),Legal Level 1.1.1.1.,Lev 9,h9 DO NOT USE,App Heading,Titre 10,App1"/>
    <w:basedOn w:val="Normal"/>
    <w:link w:val="Heading9Char"/>
    <w:uiPriority w:val="99"/>
    <w:semiHidden/>
    <w:unhideWhenUsed/>
    <w:qFormat/>
    <w:rsid w:val="00D878F2"/>
    <w:pPr>
      <w:tabs>
        <w:tab w:val="num" w:pos="5040"/>
      </w:tabs>
      <w:adjustRightInd w:val="0"/>
      <w:spacing w:after="240" w:line="240" w:lineRule="auto"/>
      <w:ind w:left="5040" w:hanging="720"/>
      <w:jc w:val="both"/>
      <w:outlineLvl w:val="8"/>
    </w:pPr>
    <w:rPr>
      <w:rFonts w:ascii="Arial" w:hAnsi="Arial" w:eastAsia="STZhongsong"/>
      <w:szCs w:val="2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GPSL2Numbered" w:customStyle="1">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rsid w:val="007E12FE"/>
    <w:rPr>
      <w:rFonts w:ascii="Calibri" w:hAnsi="Calibri" w:eastAsia="Times New Roman" w:cs="Arial"/>
      <w:lang w:eastAsia="zh-CN"/>
    </w:rPr>
  </w:style>
  <w:style w:type="character" w:styleId="GPSL2NumberedBoldHeadingChar" w:customStyle="1">
    <w:name w:val="GPS L2 Numbered Bold Heading Char"/>
    <w:link w:val="GPSL2NumberedBoldHeading"/>
    <w:locked/>
    <w:rsid w:val="007E12FE"/>
    <w:rPr>
      <w:rFonts w:ascii="Calibri" w:hAnsi="Calibri" w:eastAsia="Times New Roman" w:cs="Arial"/>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D878F2"/>
    <w:rPr>
      <w:rFonts w:asciiTheme="majorHAnsi" w:hAnsiTheme="majorHAnsi" w:eastAsiaTheme="majorEastAsia" w:cstheme="majorBidi"/>
      <w:color w:val="243F60" w:themeColor="accent1" w:themeShade="7F"/>
      <w:sz w:val="24"/>
      <w:szCs w:val="24"/>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semiHidden/>
    <w:rsid w:val="00D878F2"/>
    <w:rPr>
      <w:rFonts w:ascii="Arial" w:hAnsi="Arial" w:eastAsia="STZhongsong" w:cs="Times New Roman"/>
      <w:szCs w:val="20"/>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D878F2"/>
    <w:rPr>
      <w:rFonts w:ascii="Arial" w:hAnsi="Arial" w:eastAsia="STZhongsong" w:cs="Times New Roman"/>
      <w:szCs w:val="20"/>
      <w:lang w:eastAsia="zh-CN"/>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semiHidden/>
    <w:rsid w:val="00D878F2"/>
    <w:rPr>
      <w:rFonts w:ascii="Arial" w:hAnsi="Arial" w:eastAsia="STZhongsong" w:cs="Times New Roman"/>
      <w:szCs w:val="20"/>
      <w:lang w:eastAsia="zh-CN"/>
    </w:r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semiHidden/>
    <w:rsid w:val="00D878F2"/>
    <w:rPr>
      <w:rFonts w:ascii="Arial" w:hAnsi="Arial" w:eastAsia="STZhongsong" w:cs="Times New Roman"/>
      <w:szCs w:val="20"/>
      <w:lang w:eastAsia="zh-CN"/>
    </w:rPr>
  </w:style>
  <w:style w:type="character" w:styleId="Heading8Char" w:customStyle="1">
    <w:name w:val="Heading 8 Char"/>
    <w:aliases w:val="Heading 8 (Do Not Use) Char,Legal Level 1.1.1. Char,Lev 8 Char,h8 DO NOT USE Char,PA Appendix Minor Char"/>
    <w:basedOn w:val="DefaultParagraphFont"/>
    <w:link w:val="Heading8"/>
    <w:uiPriority w:val="99"/>
    <w:semiHidden/>
    <w:rsid w:val="00D878F2"/>
    <w:rPr>
      <w:rFonts w:ascii="Arial" w:hAnsi="Arial" w:eastAsia="STZhongsong" w:cs="Times New Roman"/>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uiPriority w:val="99"/>
    <w:semiHidden/>
    <w:rsid w:val="00D878F2"/>
    <w:rPr>
      <w:rFonts w:ascii="Arial" w:hAnsi="Arial" w:eastAsia="STZhongsong" w:cs="Times New Roman"/>
      <w:szCs w:val="20"/>
      <w:lang w:eastAsia="zh-CN"/>
    </w:rPr>
  </w:style>
  <w:style w:type="character" w:styleId="Hyperlink">
    <w:name w:val="Hyperlink"/>
    <w:basedOn w:val="DefaultParagraphFont"/>
    <w:uiPriority w:val="99"/>
    <w:unhideWhenUsed/>
    <w:rsid w:val="00D878F2"/>
    <w:rPr>
      <w:color w:val="0000FF"/>
      <w:u w:val="single"/>
    </w:rPr>
  </w:style>
  <w:style w:type="paragraph" w:styleId="TOC1">
    <w:name w:val="toc 1"/>
    <w:autoRedefine/>
    <w:uiPriority w:val="39"/>
    <w:unhideWhenUsed/>
    <w:rsid w:val="00D878F2"/>
    <w:pPr>
      <w:tabs>
        <w:tab w:val="left" w:pos="720"/>
        <w:tab w:val="right" w:leader="dot" w:pos="9029"/>
      </w:tabs>
      <w:adjustRightInd w:val="0"/>
      <w:spacing w:after="120" w:line="240" w:lineRule="auto"/>
      <w:ind w:left="720" w:hanging="720"/>
    </w:pPr>
    <w:rPr>
      <w:rFonts w:ascii="Arial" w:hAnsi="Arial" w:eastAsia="STZhongsong" w:cs="Times New Roman"/>
      <w:caps/>
      <w:szCs w:val="20"/>
      <w:lang w:eastAsia="zh-CN"/>
    </w:rPr>
  </w:style>
  <w:style w:type="paragraph" w:styleId="bodystrongcentred" w:customStyle="1">
    <w:name w:val="body strong centred"/>
    <w:basedOn w:val="Normal"/>
    <w:rsid w:val="00D878F2"/>
    <w:pPr>
      <w:spacing w:after="0" w:line="240" w:lineRule="auto"/>
      <w:jc w:val="center"/>
    </w:pPr>
    <w:rPr>
      <w:rFonts w:ascii="Arial" w:hAnsi="Arial" w:eastAsia="SimSu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47170">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image" Target="media/image3.png"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089C6-20F7-4DCF-95C8-5D7E3532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Karen Sinclair</cp:lastModifiedBy>
  <cp:revision>34</cp:revision>
  <dcterms:created xsi:type="dcterms:W3CDTF">2020-08-28T14:34:00Z</dcterms:created>
  <dcterms:modified xsi:type="dcterms:W3CDTF">2020-09-03T17:31:00Z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